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3"/>
        <w:gridCol w:w="2403"/>
      </w:tblGrid>
      <w:tr w:rsidR="00484EB5" w:rsidRPr="000C0298" w:rsidTr="0071151F">
        <w:tc>
          <w:tcPr>
            <w:tcW w:w="7710" w:type="dxa"/>
          </w:tcPr>
          <w:p w:rsidR="00484EB5" w:rsidRPr="000C0298" w:rsidRDefault="00484EB5" w:rsidP="0071151F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2571" w:type="dxa"/>
          </w:tcPr>
          <w:p w:rsidR="00484EB5" w:rsidRPr="000C0298" w:rsidRDefault="00484EB5" w:rsidP="0071151F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006882" w:rsidRDefault="00006882" w:rsidP="00006882">
      <w:pPr>
        <w:jc w:val="right"/>
      </w:pPr>
    </w:p>
    <w:p w:rsidR="00006882" w:rsidRDefault="00006882" w:rsidP="00006882">
      <w:pPr>
        <w:jc w:val="right"/>
      </w:pPr>
    </w:p>
    <w:p w:rsidR="00006882" w:rsidRPr="00667C47" w:rsidRDefault="00006882" w:rsidP="00006882">
      <w:pPr>
        <w:pStyle w:val="Heading5"/>
        <w:spacing w:line="360" w:lineRule="auto"/>
        <w:rPr>
          <w:szCs w:val="24"/>
        </w:rPr>
      </w:pPr>
      <w:r>
        <w:rPr>
          <w:szCs w:val="24"/>
        </w:rPr>
        <w:t>BIBLIOGRAFIE</w:t>
      </w:r>
    </w:p>
    <w:p w:rsid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pentru ocuparea funcției publice vacante de consilier, clasa I, </w:t>
      </w:r>
    </w:p>
    <w:p w:rsidR="00006882" w:rsidRP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gradul profesional </w:t>
      </w:r>
      <w:r w:rsidR="00484EB5">
        <w:rPr>
          <w:b/>
          <w:sz w:val="24"/>
          <w:szCs w:val="24"/>
        </w:rPr>
        <w:t>principal</w:t>
      </w:r>
      <w:r w:rsidR="00A24E9F">
        <w:rPr>
          <w:b/>
          <w:sz w:val="24"/>
          <w:szCs w:val="24"/>
        </w:rPr>
        <w:t>,</w:t>
      </w:r>
    </w:p>
    <w:p w:rsidR="00006882" w:rsidRDefault="00006882" w:rsidP="00484EB5">
      <w:pPr>
        <w:jc w:val="center"/>
        <w:rPr>
          <w:b/>
        </w:rPr>
      </w:pPr>
      <w:r w:rsidRPr="009C7812">
        <w:rPr>
          <w:b/>
        </w:rPr>
        <w:t>din cadrul</w:t>
      </w:r>
      <w:r w:rsidRPr="009C7812">
        <w:t xml:space="preserve"> </w:t>
      </w:r>
      <w:r w:rsidR="00484EB5">
        <w:rPr>
          <w:b/>
        </w:rPr>
        <w:t>Serviciului Certificări și Autorizări</w:t>
      </w:r>
      <w:r w:rsidR="00BD1862" w:rsidRPr="00BD1862">
        <w:rPr>
          <w:b/>
        </w:rPr>
        <w:t>,</w:t>
      </w:r>
      <w:r w:rsidR="00BD1862">
        <w:t xml:space="preserve"> </w:t>
      </w:r>
      <w:r w:rsidR="00BD1862">
        <w:rPr>
          <w:b/>
        </w:rPr>
        <w:t>Direcția</w:t>
      </w:r>
      <w:r w:rsidRPr="009C7812">
        <w:rPr>
          <w:b/>
        </w:rPr>
        <w:t xml:space="preserve"> </w:t>
      </w:r>
      <w:r w:rsidR="00484EB5">
        <w:rPr>
          <w:b/>
        </w:rPr>
        <w:t>Urbanism</w:t>
      </w:r>
    </w:p>
    <w:p w:rsidR="00BD1862" w:rsidRPr="009C7812" w:rsidRDefault="00BD1862" w:rsidP="009C7812">
      <w:pPr>
        <w:jc w:val="center"/>
      </w:pPr>
    </w:p>
    <w:p w:rsidR="00006882" w:rsidRPr="00667C47" w:rsidRDefault="00006882" w:rsidP="00006882">
      <w:pPr>
        <w:spacing w:line="276" w:lineRule="auto"/>
        <w:ind w:left="720" w:right="-766"/>
        <w:jc w:val="center"/>
      </w:pP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Constituția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României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r>
        <w:rPr>
          <w:lang w:val="en-US"/>
        </w:rPr>
        <w:t xml:space="preserve">O.U.G. nr.57/2019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Ordonanța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 137/2000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discriminare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202/2002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șanse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bărbați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BD1862" w:rsidRDefault="00BD186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nr.350/2001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amenajarea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r w:rsidRPr="00F03FB5">
        <w:rPr>
          <w:lang w:val="en-US"/>
        </w:rPr>
        <w:t>ritoriului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urbanismului</w:t>
      </w:r>
      <w:proofErr w:type="spellEnd"/>
      <w:r w:rsidRPr="00F03FB5">
        <w:rPr>
          <w:lang w:val="en-US"/>
        </w:rPr>
        <w:t xml:space="preserve">, cu </w:t>
      </w:r>
      <w:proofErr w:type="spellStart"/>
      <w:r w:rsidRPr="00F03FB5"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BD1862" w:rsidRDefault="00BD186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 w:rsidRPr="00F03FB5">
        <w:rPr>
          <w:lang w:val="en-US"/>
        </w:rPr>
        <w:t>Legea</w:t>
      </w:r>
      <w:proofErr w:type="spellEnd"/>
      <w:r>
        <w:rPr>
          <w:lang w:val="en-US"/>
        </w:rPr>
        <w:t xml:space="preserve"> nr.</w:t>
      </w:r>
      <w:r w:rsidRPr="00F03FB5">
        <w:rPr>
          <w:lang w:val="en-US"/>
        </w:rPr>
        <w:t xml:space="preserve">50/1991 </w:t>
      </w:r>
      <w:proofErr w:type="spellStart"/>
      <w:r w:rsidRPr="00F03FB5"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autorizarea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executării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lucrărilor</w:t>
      </w:r>
      <w:proofErr w:type="spellEnd"/>
      <w:r w:rsidRPr="00F03FB5">
        <w:rPr>
          <w:lang w:val="en-US"/>
        </w:rPr>
        <w:t xml:space="preserve"> de </w:t>
      </w:r>
      <w:proofErr w:type="spellStart"/>
      <w:r w:rsidRPr="00F03FB5">
        <w:rPr>
          <w:lang w:val="en-US"/>
        </w:rPr>
        <w:t>construcţii</w:t>
      </w:r>
      <w:proofErr w:type="spellEnd"/>
      <w:r w:rsidRPr="00F03FB5">
        <w:rPr>
          <w:lang w:val="en-US"/>
        </w:rPr>
        <w:t xml:space="preserve">, </w:t>
      </w:r>
      <w:proofErr w:type="spellStart"/>
      <w:r w:rsidRPr="00F03FB5">
        <w:rPr>
          <w:lang w:val="en-US"/>
        </w:rPr>
        <w:t>republicată</w:t>
      </w:r>
      <w:proofErr w:type="spellEnd"/>
      <w:r w:rsidRPr="00F03FB5">
        <w:rPr>
          <w:lang w:val="en-US"/>
        </w:rPr>
        <w:t xml:space="preserve">, cu </w:t>
      </w:r>
      <w:proofErr w:type="spellStart"/>
      <w:r w:rsidRPr="00F03FB5"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 w:rsidRPr="00F03FB5"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AB4E7E" w:rsidRDefault="00AB4E7E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Ordinul</w:t>
      </w:r>
      <w:proofErr w:type="spellEnd"/>
      <w:r>
        <w:rPr>
          <w:lang w:val="en-US"/>
        </w:rPr>
        <w:t xml:space="preserve"> 839/2009 –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metodologice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aplicare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nr. 50/1991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lucrărilor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construcții</w:t>
      </w:r>
      <w:proofErr w:type="spellEnd"/>
      <w:r>
        <w:rPr>
          <w:lang w:val="en-US"/>
        </w:rPr>
        <w:t>;</w:t>
      </w:r>
    </w:p>
    <w:p w:rsidR="00AB4E7E" w:rsidRDefault="00AB4E7E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422 din 18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protejarea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monumentelor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istorice</w:t>
      </w:r>
      <w:proofErr w:type="spellEnd"/>
      <w:r>
        <w:rPr>
          <w:lang w:val="en-US"/>
        </w:rPr>
        <w:t>;</w:t>
      </w:r>
    </w:p>
    <w:p w:rsidR="005B25DB" w:rsidRPr="005B25DB" w:rsidRDefault="005B25DB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r w:rsidRPr="00605C62">
        <w:t>Dreptul urbanismului I. Planuri urbanistice, avize, certificate de urbanism</w:t>
      </w:r>
      <w:r>
        <w:t>, Hamagiu, Titirisca, Stroiu, Dobrev;</w:t>
      </w:r>
    </w:p>
    <w:p w:rsidR="005B25DB" w:rsidRDefault="005B25DB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r w:rsidRPr="006418C2">
        <w:t>Dreptul urbanismului II. Autorizatia de construire</w:t>
      </w:r>
      <w:r>
        <w:t>, Hamagiu, Titirisca, Stroiu, Dobrev;</w:t>
      </w:r>
    </w:p>
    <w:p w:rsidR="00BD1862" w:rsidRPr="00BD1862" w:rsidRDefault="00BD186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r>
        <w:t>New Leipzig Charta, 2020;</w:t>
      </w:r>
    </w:p>
    <w:p w:rsidR="00BD1862" w:rsidRDefault="00BD186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r>
        <w:rPr>
          <w:lang w:val="en-US"/>
        </w:rPr>
        <w:t xml:space="preserve">Global Street Design Guide, Global Designing Cities Initiative - </w:t>
      </w:r>
      <w:r w:rsidRPr="00BD1862">
        <w:rPr>
          <w:lang w:val="en-US"/>
        </w:rPr>
        <w:t>https://globaldesigningcities.org/publication/global-street-design-guide/</w:t>
      </w:r>
      <w:r>
        <w:rPr>
          <w:lang w:val="en-US"/>
        </w:rPr>
        <w:t>.</w:t>
      </w:r>
    </w:p>
    <w:p w:rsidR="00006882" w:rsidRDefault="00006882" w:rsidP="00006882">
      <w:pPr>
        <w:spacing w:line="276" w:lineRule="auto"/>
        <w:ind w:left="1797"/>
        <w:jc w:val="both"/>
        <w:rPr>
          <w:lang w:val="en-US"/>
        </w:rPr>
      </w:pPr>
    </w:p>
    <w:p w:rsidR="009C7812" w:rsidRDefault="003C1EE3" w:rsidP="00006882">
      <w:pPr>
        <w:spacing w:line="276" w:lineRule="auto"/>
        <w:ind w:left="1797"/>
        <w:jc w:val="both"/>
        <w:rPr>
          <w:lang w:val="en-US"/>
        </w:rPr>
      </w:pP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studiata</w:t>
      </w:r>
      <w:proofErr w:type="spellEnd"/>
      <w:r>
        <w:rPr>
          <w:lang w:val="en-US"/>
        </w:rPr>
        <w:t xml:space="preserve"> integral</w:t>
      </w: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sectPr w:rsidR="009C7812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882"/>
    <w:rsid w:val="00006882"/>
    <w:rsid w:val="0002578D"/>
    <w:rsid w:val="00196175"/>
    <w:rsid w:val="00231942"/>
    <w:rsid w:val="003871F5"/>
    <w:rsid w:val="003C1EE3"/>
    <w:rsid w:val="00484EB5"/>
    <w:rsid w:val="004F6E2E"/>
    <w:rsid w:val="005B25DB"/>
    <w:rsid w:val="008163F7"/>
    <w:rsid w:val="008447AC"/>
    <w:rsid w:val="00856EB7"/>
    <w:rsid w:val="009A161E"/>
    <w:rsid w:val="009A6ABB"/>
    <w:rsid w:val="009C7812"/>
    <w:rsid w:val="00A24E9F"/>
    <w:rsid w:val="00AB4E7E"/>
    <w:rsid w:val="00BD1862"/>
    <w:rsid w:val="00BD55FD"/>
    <w:rsid w:val="00D83637"/>
    <w:rsid w:val="00D9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character" w:customStyle="1" w:styleId="Heading1Char">
    <w:name w:val="Heading 1 Char"/>
    <w:basedOn w:val="DefaultParagraphFont"/>
    <w:link w:val="Heading1"/>
    <w:uiPriority w:val="9"/>
    <w:rsid w:val="009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484EB5"/>
    <w:pPr>
      <w:spacing w:after="0" w:line="240" w:lineRule="auto"/>
    </w:pPr>
    <w:rPr>
      <w:rFonts w:ascii="Times New Roman" w:eastAsia="Times New Roman" w:hAnsi="Times New Roman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10</cp:revision>
  <dcterms:created xsi:type="dcterms:W3CDTF">2021-03-24T08:07:00Z</dcterms:created>
  <dcterms:modified xsi:type="dcterms:W3CDTF">2021-05-27T05:14:00Z</dcterms:modified>
</cp:coreProperties>
</file>