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t>OPERATOR ECONOMIC</w:t>
      </w: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t xml:space="preserve">    ___________________</w:t>
      </w: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i/>
          <w:sz w:val="22"/>
          <w:szCs w:val="22"/>
        </w:rPr>
        <w:t>denumirea/numele</w:t>
      </w:r>
      <w:r w:rsidRPr="008E3F28">
        <w:rPr>
          <w:rFonts w:ascii="Times New Roman" w:hAnsi="Times New Roman" w:cs="Times New Roman"/>
          <w:sz w:val="22"/>
          <w:szCs w:val="22"/>
        </w:rPr>
        <w:t>)</w:t>
      </w:r>
    </w:p>
    <w:p w:rsidR="00813A03" w:rsidRPr="008E3F28" w:rsidRDefault="00813A03" w:rsidP="00813A03">
      <w:pPr>
        <w:rPr>
          <w:rFonts w:ascii="Times New Roman" w:hAnsi="Times New Roman" w:cs="Times New Roman"/>
          <w:sz w:val="22"/>
          <w:szCs w:val="22"/>
        </w:rPr>
      </w:pPr>
    </w:p>
    <w:p w:rsidR="00813A03" w:rsidRPr="008E3F28" w:rsidRDefault="00813A03" w:rsidP="00813A03">
      <w:pPr>
        <w:rPr>
          <w:rFonts w:ascii="Times New Roman" w:hAnsi="Times New Roman" w:cs="Times New Roman"/>
          <w:sz w:val="22"/>
          <w:szCs w:val="22"/>
        </w:rPr>
      </w:pPr>
    </w:p>
    <w:p w:rsidR="00813A03" w:rsidRPr="008E3F28" w:rsidRDefault="00813A03" w:rsidP="00813A03">
      <w:pPr>
        <w:jc w:val="center"/>
        <w:rPr>
          <w:rFonts w:ascii="Times New Roman" w:hAnsi="Times New Roman" w:cs="Times New Roman"/>
          <w:b/>
          <w:bCs/>
          <w:i/>
          <w:sz w:val="22"/>
          <w:szCs w:val="22"/>
        </w:rPr>
      </w:pPr>
      <w:r w:rsidRPr="008E3F28">
        <w:rPr>
          <w:rFonts w:ascii="Times New Roman" w:hAnsi="Times New Roman" w:cs="Times New Roman"/>
          <w:b/>
          <w:bCs/>
          <w:i/>
          <w:sz w:val="22"/>
          <w:szCs w:val="22"/>
        </w:rPr>
        <w:t>DECLARAŢIE</w:t>
      </w:r>
    </w:p>
    <w:p w:rsidR="00813A03" w:rsidRPr="008E3F28" w:rsidRDefault="00813A03" w:rsidP="00813A03">
      <w:pPr>
        <w:widowControl/>
        <w:autoSpaceDE/>
        <w:adjustRightInd/>
        <w:jc w:val="center"/>
        <w:rPr>
          <w:rFonts w:ascii="Times New Roman" w:hAnsi="Times New Roman" w:cs="Times New Roman"/>
          <w:b/>
          <w:i/>
          <w:sz w:val="22"/>
          <w:szCs w:val="22"/>
          <w:lang w:val="ro-RO"/>
        </w:rPr>
      </w:pPr>
      <w:r w:rsidRPr="008E3F28">
        <w:rPr>
          <w:rFonts w:ascii="Times New Roman" w:hAnsi="Times New Roman" w:cs="Times New Roman"/>
          <w:b/>
          <w:i/>
          <w:sz w:val="22"/>
          <w:szCs w:val="22"/>
          <w:lang w:val="ro-RO"/>
        </w:rPr>
        <w:t>privind neincadrarea in prevederile art 60 din Legea 98/2016</w:t>
      </w:r>
    </w:p>
    <w:p w:rsidR="00813A03" w:rsidRPr="008E3F28" w:rsidRDefault="00813A03" w:rsidP="00813A03">
      <w:pPr>
        <w:widowControl/>
        <w:autoSpaceDE/>
        <w:adjustRightInd/>
        <w:jc w:val="center"/>
        <w:rPr>
          <w:rFonts w:ascii="Times New Roman" w:hAnsi="Times New Roman" w:cs="Times New Roman"/>
          <w:b/>
          <w:sz w:val="22"/>
          <w:szCs w:val="22"/>
          <w:lang w:val="ro-RO"/>
        </w:rPr>
      </w:pPr>
    </w:p>
    <w:p w:rsidR="00813A03" w:rsidRPr="008E3F28" w:rsidRDefault="00813A03" w:rsidP="00813A03">
      <w:pPr>
        <w:widowControl/>
        <w:autoSpaceDE/>
        <w:adjustRightInd/>
        <w:jc w:val="center"/>
        <w:rPr>
          <w:rFonts w:ascii="Times New Roman" w:hAnsi="Times New Roman" w:cs="Times New Roman"/>
          <w:b/>
          <w:sz w:val="22"/>
          <w:szCs w:val="22"/>
          <w:lang w:val="ro-RO"/>
        </w:rPr>
      </w:pPr>
    </w:p>
    <w:p w:rsidR="00813A03" w:rsidRPr="008E3F28" w:rsidRDefault="00813A03" w:rsidP="00813A03">
      <w:pPr>
        <w:widowControl/>
        <w:autoSpaceDE/>
        <w:adjustRightInd/>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Subsemnatul, .............. reprezentant împuternicit al .........................</w:t>
      </w:r>
      <w:r w:rsidR="00EB3A51">
        <w:rPr>
          <w:rFonts w:ascii="Times New Roman" w:hAnsi="Times New Roman" w:cs="Times New Roman"/>
          <w:sz w:val="22"/>
          <w:szCs w:val="22"/>
          <w:lang w:val="ro-RO"/>
        </w:rPr>
        <w:t>.......</w:t>
      </w:r>
      <w:r w:rsidRPr="008E3F28">
        <w:rPr>
          <w:rFonts w:ascii="Times New Roman" w:hAnsi="Times New Roman" w:cs="Times New Roman"/>
          <w:sz w:val="22"/>
          <w:szCs w:val="22"/>
          <w:lang w:val="ro-RO"/>
        </w:rPr>
        <w:t xml:space="preserve"> </w:t>
      </w:r>
      <w:r w:rsidRPr="008E3F28">
        <w:rPr>
          <w:rFonts w:ascii="Times New Roman" w:hAnsi="Times New Roman" w:cs="Times New Roman"/>
          <w:i/>
          <w:sz w:val="22"/>
          <w:szCs w:val="22"/>
          <w:lang w:val="ro-RO"/>
        </w:rPr>
        <w:t>(denumirea operatorului economic</w:t>
      </w:r>
      <w:r w:rsidRPr="008E3F28">
        <w:rPr>
          <w:rFonts w:ascii="Times New Roman" w:hAnsi="Times New Roman" w:cs="Times New Roman"/>
          <w:sz w:val="22"/>
          <w:szCs w:val="22"/>
          <w:lang w:val="ro-RO"/>
        </w:rPr>
        <w:t>)</w:t>
      </w:r>
      <w:r w:rsidR="00EB3A51">
        <w:rPr>
          <w:rFonts w:ascii="Times New Roman" w:hAnsi="Times New Roman" w:cs="Times New Roman"/>
          <w:sz w:val="22"/>
          <w:szCs w:val="22"/>
          <w:lang w:val="ro-RO"/>
        </w:rPr>
        <w:t>,</w:t>
      </w:r>
      <w:r w:rsidRPr="008E3F28">
        <w:rPr>
          <w:rFonts w:ascii="Times New Roman" w:hAnsi="Times New Roman" w:cs="Times New Roman"/>
          <w:sz w:val="22"/>
          <w:szCs w:val="22"/>
          <w:lang w:val="ro-RO"/>
        </w:rPr>
        <w:t xml:space="preserve"> în calitate de </w:t>
      </w:r>
      <w:r w:rsidRPr="008E3F28">
        <w:rPr>
          <w:rFonts w:ascii="Times New Roman" w:hAnsi="Times New Roman" w:cs="Times New Roman"/>
          <w:b/>
          <w:i/>
          <w:sz w:val="22"/>
          <w:szCs w:val="22"/>
          <w:lang w:val="ro-RO"/>
        </w:rPr>
        <w:t>candidat/ofertant/ofertant asociat/terţ susţinător/ subcontractant</w:t>
      </w:r>
      <w:r w:rsidRPr="008E3F28">
        <w:rPr>
          <w:rFonts w:ascii="Times New Roman" w:hAnsi="Times New Roman" w:cs="Times New Roman"/>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8E3F28">
        <w:rPr>
          <w:rFonts w:ascii="Times New Roman" w:hAnsi="Times New Roman" w:cs="Times New Roman"/>
          <w:b/>
          <w:i/>
          <w:sz w:val="22"/>
          <w:szCs w:val="22"/>
          <w:lang w:val="ro-RO"/>
        </w:rPr>
        <w:t>art 59 din Legea 98/2016</w:t>
      </w:r>
      <w:r w:rsidRPr="008E3F28">
        <w:rPr>
          <w:rFonts w:ascii="Times New Roman" w:hAnsi="Times New Roman" w:cs="Times New Roman"/>
          <w:sz w:val="22"/>
          <w:szCs w:val="22"/>
          <w:lang w:val="ro-RO"/>
        </w:rPr>
        <w:t>, respectiv:</w:t>
      </w:r>
    </w:p>
    <w:p w:rsidR="00813A03" w:rsidRPr="008E3F28" w:rsidRDefault="00813A03" w:rsidP="00813A03">
      <w:pPr>
        <w:pStyle w:val="ListParagraph"/>
        <w:numPr>
          <w:ilvl w:val="0"/>
          <w:numId w:val="7"/>
        </w:numPr>
        <w:jc w:val="both"/>
        <w:rPr>
          <w:rFonts w:ascii="Times New Roman" w:hAnsi="Times New Roman" w:cs="Times New Roman"/>
          <w:sz w:val="22"/>
          <w:szCs w:val="22"/>
          <w:lang w:val="ro-RO"/>
        </w:rPr>
      </w:pPr>
      <w:r w:rsidRPr="008E3F28">
        <w:rPr>
          <w:rFonts w:ascii="Times New Roman" w:hAnsi="Times New Roman" w:cs="Times New Roman"/>
          <w:b/>
          <w:i/>
          <w:sz w:val="22"/>
          <w:szCs w:val="22"/>
          <w:lang w:val="ro-RO"/>
        </w:rPr>
        <w:t xml:space="preserve">nu am </w:t>
      </w:r>
      <w:r w:rsidRPr="008E3F28">
        <w:rPr>
          <w:rFonts w:ascii="Times New Roman" w:hAnsi="Times New Roman" w:cs="Times New Roman"/>
          <w:sz w:val="22"/>
          <w:szCs w:val="22"/>
          <w:lang w:val="ro-RO"/>
        </w:rPr>
        <w:t>drept</w:t>
      </w:r>
      <w:r w:rsidRPr="008E3F28">
        <w:rPr>
          <w:rFonts w:ascii="Times New Roman" w:hAnsi="Times New Roman" w:cs="Times New Roman"/>
          <w:b/>
          <w:i/>
          <w:sz w:val="22"/>
          <w:szCs w:val="22"/>
          <w:lang w:val="ro-RO"/>
        </w:rPr>
        <w:t xml:space="preserve"> membri </w:t>
      </w:r>
      <w:r w:rsidRPr="008E3F28">
        <w:rPr>
          <w:rFonts w:ascii="Times New Roman" w:hAnsi="Times New Roman" w:cs="Times New Roman"/>
          <w:sz w:val="22"/>
          <w:szCs w:val="22"/>
          <w:lang w:val="ro-RO"/>
        </w:rPr>
        <w:t xml:space="preserve">în cadrul consiliului de administraţie/organului de conducere sau de supervizare şi/sau acţionari ori asociaţi semnificativi persoane </w:t>
      </w:r>
      <w:r w:rsidRPr="008E3F28">
        <w:rPr>
          <w:rFonts w:ascii="Times New Roman" w:hAnsi="Times New Roman" w:cs="Times New Roman"/>
          <w:i/>
          <w:sz w:val="22"/>
          <w:szCs w:val="22"/>
          <w:lang w:val="ro-RO"/>
        </w:rPr>
        <w:t xml:space="preserve">care sunt soţ/soţie, rudă sau afin până la gradul al doilea </w:t>
      </w:r>
      <w:r w:rsidRPr="008E3F28">
        <w:rPr>
          <w:rFonts w:ascii="Times New Roman" w:hAnsi="Times New Roman" w:cs="Times New Roman"/>
          <w:sz w:val="22"/>
          <w:szCs w:val="22"/>
          <w:lang w:val="ro-RO"/>
        </w:rPr>
        <w:t xml:space="preserve">inclusiv ori care se află în relaţii comerciale </w:t>
      </w:r>
      <w:r w:rsidRPr="008E3F28">
        <w:rPr>
          <w:rFonts w:ascii="Times New Roman" w:hAnsi="Times New Roman" w:cs="Times New Roman"/>
          <w:i/>
          <w:sz w:val="22"/>
          <w:szCs w:val="22"/>
          <w:lang w:val="ro-RO"/>
        </w:rPr>
        <w:t>cu persoane cu funcţii de decizie în cadrul autorităţii contractante,</w:t>
      </w:r>
      <w:r w:rsidRPr="008E3F28">
        <w:rPr>
          <w:rFonts w:ascii="Times New Roman" w:hAnsi="Times New Roman" w:cs="Times New Roman"/>
          <w:sz w:val="22"/>
          <w:szCs w:val="22"/>
          <w:lang w:val="ro-RO"/>
        </w:rPr>
        <w:t xml:space="preserve"> sau al furnizorului de servicii de achiziţie implicat în procedura de atribuire;</w:t>
      </w:r>
    </w:p>
    <w:p w:rsidR="00813A03" w:rsidRPr="008E3F28" w:rsidRDefault="00813A03" w:rsidP="00813A03">
      <w:pPr>
        <w:pStyle w:val="ListParagraph"/>
        <w:numPr>
          <w:ilvl w:val="0"/>
          <w:numId w:val="7"/>
        </w:numPr>
        <w:jc w:val="both"/>
        <w:rPr>
          <w:rFonts w:ascii="Times New Roman" w:hAnsi="Times New Roman" w:cs="Times New Roman"/>
          <w:sz w:val="22"/>
          <w:szCs w:val="22"/>
        </w:rPr>
      </w:pPr>
      <w:r w:rsidRPr="008E3F28">
        <w:rPr>
          <w:rFonts w:ascii="Times New Roman" w:hAnsi="Times New Roman" w:cs="Times New Roman"/>
          <w:b/>
          <w:i/>
          <w:sz w:val="22"/>
          <w:szCs w:val="22"/>
        </w:rPr>
        <w:t>nu am nominalizat</w:t>
      </w:r>
      <w:r w:rsidRPr="008E3F28">
        <w:rPr>
          <w:rFonts w:ascii="Times New Roman" w:hAnsi="Times New Roman" w:cs="Times New Roman"/>
          <w:sz w:val="22"/>
          <w:szCs w:val="22"/>
        </w:rPr>
        <w:t xml:space="preserve"> printre </w:t>
      </w:r>
      <w:r w:rsidRPr="008E3F28">
        <w:rPr>
          <w:rFonts w:ascii="Times New Roman" w:hAnsi="Times New Roman" w:cs="Times New Roman"/>
          <w:b/>
          <w:i/>
          <w:sz w:val="22"/>
          <w:szCs w:val="22"/>
        </w:rPr>
        <w:t>persoanele desemnate pentru executarea contractului</w:t>
      </w:r>
      <w:r w:rsidRPr="008E3F28">
        <w:rPr>
          <w:rFonts w:ascii="Times New Roman" w:hAnsi="Times New Roman" w:cs="Times New Roman"/>
          <w:sz w:val="22"/>
          <w:szCs w:val="22"/>
        </w:rPr>
        <w:t xml:space="preserve">, persoane care sunt </w:t>
      </w:r>
      <w:r w:rsidRPr="008E3F28">
        <w:rPr>
          <w:rFonts w:ascii="Times New Roman" w:hAnsi="Times New Roman" w:cs="Times New Roman"/>
          <w:i/>
          <w:sz w:val="22"/>
          <w:szCs w:val="22"/>
        </w:rPr>
        <w:t>soţ/soţie, rudă sau afin până la gradul al doilea inclusiv</w:t>
      </w:r>
      <w:r w:rsidRPr="008E3F28">
        <w:rPr>
          <w:rFonts w:ascii="Times New Roman" w:hAnsi="Times New Roman" w:cs="Times New Roman"/>
          <w:sz w:val="22"/>
          <w:szCs w:val="22"/>
        </w:rPr>
        <w:t xml:space="preserve"> ori care </w:t>
      </w:r>
      <w:r w:rsidRPr="008E3F28">
        <w:rPr>
          <w:rFonts w:ascii="Times New Roman" w:hAnsi="Times New Roman" w:cs="Times New Roman"/>
          <w:i/>
          <w:sz w:val="22"/>
          <w:szCs w:val="22"/>
        </w:rPr>
        <w:t>se află în relaţii comerciale</w:t>
      </w:r>
      <w:r w:rsidRPr="008E3F28">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 xml:space="preserve">De asemenea, in </w:t>
      </w:r>
      <w:r w:rsidRPr="008E3F28">
        <w:rPr>
          <w:rFonts w:ascii="Times New Roman" w:hAnsi="Times New Roman" w:cs="Times New Roman"/>
          <w:b/>
          <w:i/>
          <w:sz w:val="22"/>
          <w:szCs w:val="22"/>
        </w:rPr>
        <w:t>cazul</w:t>
      </w:r>
      <w:r w:rsidRPr="008E3F28">
        <w:rPr>
          <w:rFonts w:ascii="Times New Roman" w:hAnsi="Times New Roman" w:cs="Times New Roman"/>
          <w:sz w:val="22"/>
          <w:szCs w:val="22"/>
        </w:rPr>
        <w:t xml:space="preserve"> in care oferta noastra va fi declarata castigatoare, </w:t>
      </w:r>
      <w:r w:rsidRPr="008E3F28">
        <w:rPr>
          <w:rFonts w:ascii="Times New Roman" w:hAnsi="Times New Roman" w:cs="Times New Roman"/>
          <w:b/>
          <w:i/>
          <w:sz w:val="22"/>
          <w:szCs w:val="22"/>
        </w:rPr>
        <w:t>declar ca nu voi angaja</w:t>
      </w:r>
      <w:r w:rsidRPr="008E3F28">
        <w:rPr>
          <w:rFonts w:ascii="Times New Roman" w:hAnsi="Times New Roman" w:cs="Times New Roman"/>
          <w:sz w:val="22"/>
          <w:szCs w:val="22"/>
        </w:rPr>
        <w:t xml:space="preserve">, sau încheia </w:t>
      </w:r>
      <w:r w:rsidRPr="008E3F28">
        <w:rPr>
          <w:rFonts w:ascii="Times New Roman" w:hAnsi="Times New Roman" w:cs="Times New Roman"/>
          <w:b/>
          <w:i/>
          <w:sz w:val="22"/>
          <w:szCs w:val="22"/>
        </w:rPr>
        <w:t>orice alte înţelegeri</w:t>
      </w:r>
      <w:r w:rsidRPr="008E3F28">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8E3F28">
        <w:rPr>
          <w:rFonts w:ascii="Times New Roman" w:hAnsi="Times New Roman" w:cs="Times New Roman"/>
          <w:sz w:val="22"/>
          <w:szCs w:val="22"/>
          <w:lang w:val="ro-RO"/>
        </w:rPr>
        <w:t>Legea 98/2016</w:t>
      </w:r>
      <w:r w:rsidRPr="008E3F28">
        <w:rPr>
          <w:rFonts w:ascii="Times New Roman" w:hAnsi="Times New Roman" w:cs="Times New Roman"/>
          <w:sz w:val="22"/>
          <w:szCs w:val="22"/>
        </w:rPr>
        <w:t>.</w:t>
      </w:r>
    </w:p>
    <w:p w:rsidR="00813A03" w:rsidRPr="008E3F28" w:rsidRDefault="00813A03" w:rsidP="00813A03">
      <w:pPr>
        <w:jc w:val="both"/>
        <w:rPr>
          <w:rFonts w:ascii="Times New Roman" w:hAnsi="Times New Roman" w:cs="Times New Roman"/>
          <w:sz w:val="22"/>
          <w:szCs w:val="22"/>
        </w:rPr>
      </w:pP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 xml:space="preserve">Persoane ce dețin funcții de decizie in cadrul autoritatii contractante  şi/sau în legătură cu prezenta procedură: </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Dominic Samuel Fritz - Primar; </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Ruben Latcau - Viceprimar;</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Cosmin-Gabriel Tabara-Amanar - Viceprimar; </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Matei Creiveanu - Administrator Public;</w:t>
      </w:r>
    </w:p>
    <w:p w:rsidR="00813A03"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Steliana Stanciu - Director economic;</w:t>
      </w:r>
    </w:p>
    <w:p w:rsidR="005A0EC2" w:rsidRPr="005A0EC2" w:rsidRDefault="005A0EC2" w:rsidP="008E3F28">
      <w:pPr>
        <w:jc w:val="both"/>
        <w:rPr>
          <w:rFonts w:ascii="Times New Roman" w:hAnsi="Times New Roman" w:cs="Times New Roman"/>
          <w:sz w:val="22"/>
          <w:szCs w:val="22"/>
        </w:rPr>
      </w:pPr>
      <w:r>
        <w:rPr>
          <w:rFonts w:ascii="Times New Roman" w:hAnsi="Times New Roman" w:cs="Times New Roman"/>
          <w:sz w:val="22"/>
          <w:szCs w:val="22"/>
        </w:rPr>
        <w:t xml:space="preserve">Gabriela Bica - </w:t>
      </w:r>
      <w:r w:rsidRPr="005A0EC2">
        <w:rPr>
          <w:rFonts w:ascii="Times New Roman" w:hAnsi="Times New Roman" w:cs="Times New Roman"/>
          <w:sz w:val="22"/>
          <w:szCs w:val="22"/>
        </w:rPr>
        <w:t>Sef Serviciu Monitorizare Implementare Proiecte</w:t>
      </w:r>
    </w:p>
    <w:p w:rsidR="00813A03" w:rsidRPr="008E3F28" w:rsidRDefault="00813A03" w:rsidP="008E3F28">
      <w:pPr>
        <w:jc w:val="both"/>
        <w:rPr>
          <w:rStyle w:val="noticetext"/>
          <w:rFonts w:ascii="Times New Roman" w:hAnsi="Times New Roman" w:cs="Times New Roman"/>
          <w:sz w:val="22"/>
          <w:szCs w:val="22"/>
        </w:rPr>
      </w:pPr>
      <w:r w:rsidRPr="008E3F28">
        <w:rPr>
          <w:rFonts w:ascii="Times New Roman" w:hAnsi="Times New Roman" w:cs="Times New Roman"/>
          <w:sz w:val="22"/>
          <w:szCs w:val="22"/>
          <w:lang w:val="de-AT"/>
        </w:rPr>
        <w:t>Caius-Sorin Suli</w:t>
      </w:r>
      <w:r w:rsidRPr="008E3F28">
        <w:rPr>
          <w:rFonts w:ascii="Times New Roman" w:hAnsi="Times New Roman" w:cs="Times New Roman"/>
          <w:b/>
          <w:sz w:val="22"/>
          <w:szCs w:val="22"/>
          <w:lang w:val="de-AT"/>
        </w:rPr>
        <w:t xml:space="preserve"> </w:t>
      </w:r>
      <w:r w:rsidRPr="008E3F28">
        <w:rPr>
          <w:rFonts w:ascii="Times New Roman" w:hAnsi="Times New Roman" w:cs="Times New Roman"/>
          <w:sz w:val="22"/>
          <w:szCs w:val="22"/>
          <w:lang w:val="de-AT"/>
        </w:rPr>
        <w:t>-</w:t>
      </w:r>
      <w:r w:rsidRPr="008E3F28">
        <w:rPr>
          <w:rFonts w:ascii="Times New Roman" w:hAnsi="Times New Roman" w:cs="Times New Roman"/>
          <w:b/>
          <w:sz w:val="22"/>
          <w:szCs w:val="22"/>
          <w:lang w:val="de-AT"/>
        </w:rPr>
        <w:t xml:space="preserve"> </w:t>
      </w:r>
      <w:r w:rsidRPr="008E3F28">
        <w:rPr>
          <w:rStyle w:val="noticetext"/>
          <w:rFonts w:ascii="Times New Roman" w:hAnsi="Times New Roman" w:cs="Times New Roman"/>
          <w:sz w:val="22"/>
          <w:szCs w:val="22"/>
          <w:lang w:val="de-AT"/>
        </w:rPr>
        <w:t xml:space="preserve">Sef Serv. </w:t>
      </w:r>
      <w:r w:rsidRPr="008E3F28">
        <w:rPr>
          <w:rStyle w:val="noticetext"/>
          <w:rFonts w:ascii="Times New Roman" w:hAnsi="Times New Roman" w:cs="Times New Roman"/>
          <w:sz w:val="22"/>
          <w:szCs w:val="22"/>
        </w:rPr>
        <w:t>Juridic</w:t>
      </w:r>
      <w:r w:rsidR="005A0EC2">
        <w:rPr>
          <w:rStyle w:val="noticetext"/>
          <w:rFonts w:ascii="Times New Roman" w:hAnsi="Times New Roman" w:cs="Times New Roman"/>
          <w:sz w:val="22"/>
          <w:szCs w:val="22"/>
        </w:rPr>
        <w:t>;</w:t>
      </w:r>
    </w:p>
    <w:p w:rsidR="00813A03" w:rsidRPr="008E3F28" w:rsidRDefault="00813A03" w:rsidP="008E3F28">
      <w:pPr>
        <w:jc w:val="both"/>
        <w:rPr>
          <w:rStyle w:val="noticetext"/>
          <w:rFonts w:ascii="Times New Roman" w:hAnsi="Times New Roman" w:cs="Times New Roman"/>
          <w:sz w:val="22"/>
          <w:szCs w:val="22"/>
        </w:rPr>
      </w:pPr>
      <w:r w:rsidRPr="008E3F28">
        <w:rPr>
          <w:rStyle w:val="noticetext"/>
          <w:rFonts w:ascii="Times New Roman" w:hAnsi="Times New Roman" w:cs="Times New Roman"/>
          <w:sz w:val="22"/>
          <w:szCs w:val="22"/>
        </w:rPr>
        <w:t>Victoria-Slavita Dubles -</w:t>
      </w:r>
      <w:r w:rsidRPr="008E3F28">
        <w:rPr>
          <w:rStyle w:val="noticetext"/>
          <w:rFonts w:ascii="Times New Roman" w:hAnsi="Times New Roman" w:cs="Times New Roman"/>
          <w:b/>
          <w:sz w:val="22"/>
          <w:szCs w:val="22"/>
        </w:rPr>
        <w:t xml:space="preserve"> </w:t>
      </w:r>
      <w:r w:rsidRPr="008E3F28">
        <w:rPr>
          <w:rStyle w:val="noticetext"/>
          <w:rFonts w:ascii="Times New Roman" w:hAnsi="Times New Roman" w:cs="Times New Roman"/>
          <w:sz w:val="22"/>
          <w:szCs w:val="22"/>
        </w:rPr>
        <w:t>Consilier Birou Evidenta Patrimoniu;</w:t>
      </w:r>
    </w:p>
    <w:p w:rsidR="00813A03" w:rsidRPr="008E3F28" w:rsidRDefault="00813A03" w:rsidP="008E3F28">
      <w:pPr>
        <w:jc w:val="both"/>
        <w:rPr>
          <w:rStyle w:val="noticetext"/>
          <w:rFonts w:ascii="Times New Roman" w:hAnsi="Times New Roman" w:cs="Times New Roman"/>
          <w:sz w:val="22"/>
          <w:szCs w:val="22"/>
        </w:rPr>
      </w:pPr>
      <w:r w:rsidRPr="008E3F28">
        <w:rPr>
          <w:rStyle w:val="noticetext"/>
          <w:rFonts w:ascii="Times New Roman" w:hAnsi="Times New Roman" w:cs="Times New Roman"/>
          <w:sz w:val="22"/>
          <w:szCs w:val="22"/>
        </w:rPr>
        <w:t>Alina-Ramona Rosenblum - Sef Birou Finantare Scoli;</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Eliza-Angela Costa - Consilier Biroul Locuinte;</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Nicoleta-Ramona Dolha - Consilier Biroul Garaje, Cimitire Coserit si Spatii Utilitare;</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Liviu Andron - Consilier Biroul Contabilitate;</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Melinda-Eniko Jurca - Consilier Biroul Evidenta Patrimoniu;</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Emilia Szekely - Consilier Biroul Finantare Scoli;</w:t>
      </w:r>
    </w:p>
    <w:p w:rsidR="00813A03" w:rsidRDefault="008E3F28" w:rsidP="008E3F28">
      <w:pPr>
        <w:jc w:val="both"/>
        <w:rPr>
          <w:rFonts w:ascii="Times New Roman" w:hAnsi="Times New Roman" w:cs="Times New Roman"/>
          <w:sz w:val="22"/>
          <w:szCs w:val="22"/>
        </w:rPr>
      </w:pPr>
      <w:r w:rsidRPr="008E3F28">
        <w:rPr>
          <w:rFonts w:ascii="Times New Roman" w:hAnsi="Times New Roman" w:cs="Times New Roman"/>
          <w:sz w:val="22"/>
          <w:szCs w:val="22"/>
        </w:rPr>
        <w:t xml:space="preserve">Cristina-Lucia </w:t>
      </w:r>
      <w:r w:rsidR="00813A03" w:rsidRPr="008E3F28">
        <w:rPr>
          <w:rFonts w:ascii="Times New Roman" w:hAnsi="Times New Roman" w:cs="Times New Roman"/>
          <w:sz w:val="22"/>
          <w:szCs w:val="22"/>
        </w:rPr>
        <w:t>Bozan - Consilier Juridic;</w:t>
      </w:r>
    </w:p>
    <w:p w:rsidR="008E3F28" w:rsidRPr="008E3F28" w:rsidRDefault="008E3F28" w:rsidP="008E3F28">
      <w:pPr>
        <w:jc w:val="both"/>
        <w:rPr>
          <w:rFonts w:ascii="Times New Roman" w:hAnsi="Times New Roman" w:cs="Times New Roman"/>
          <w:sz w:val="22"/>
          <w:szCs w:val="22"/>
        </w:rPr>
      </w:pPr>
      <w:r>
        <w:rPr>
          <w:rFonts w:ascii="Times New Roman" w:hAnsi="Times New Roman" w:cs="Times New Roman"/>
          <w:sz w:val="22"/>
          <w:szCs w:val="22"/>
        </w:rPr>
        <w:t>Adriana Seitan – Consilier Juridic;</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 xml:space="preserve">Consilieri locali: Ambrus Raul; </w:t>
      </w:r>
      <w:r w:rsidR="008E3F28">
        <w:rPr>
          <w:rFonts w:ascii="Times New Roman" w:hAnsi="Times New Roman" w:cs="Times New Roman"/>
          <w:bCs/>
          <w:sz w:val="22"/>
          <w:szCs w:val="22"/>
        </w:rPr>
        <w:t>Barabas Lorenzo-</w:t>
      </w:r>
      <w:r w:rsidRPr="008E3F28">
        <w:rPr>
          <w:rFonts w:ascii="Times New Roman" w:hAnsi="Times New Roman" w:cs="Times New Roman"/>
          <w:bCs/>
          <w:sz w:val="22"/>
          <w:szCs w:val="22"/>
        </w:rPr>
        <w:t>Flavius</w:t>
      </w:r>
      <w:r w:rsidRPr="008E3F28">
        <w:rPr>
          <w:rFonts w:ascii="Times New Roman" w:hAnsi="Times New Roman" w:cs="Times New Roman"/>
          <w:sz w:val="22"/>
          <w:szCs w:val="22"/>
        </w:rPr>
        <w:t xml:space="preserve">; </w:t>
      </w:r>
      <w:r w:rsidR="008E3F28">
        <w:rPr>
          <w:rFonts w:ascii="Times New Roman" w:hAnsi="Times New Roman" w:cs="Times New Roman"/>
          <w:sz w:val="22"/>
          <w:szCs w:val="22"/>
        </w:rPr>
        <w:t>Boldura Vlad-</w:t>
      </w:r>
      <w:r w:rsidRPr="008E3F28">
        <w:rPr>
          <w:rFonts w:ascii="Times New Roman" w:hAnsi="Times New Roman" w:cs="Times New Roman"/>
          <w:sz w:val="22"/>
          <w:szCs w:val="22"/>
        </w:rPr>
        <w:t xml:space="preserve">Andrei; </w:t>
      </w:r>
      <w:r w:rsidRPr="008E3F28">
        <w:rPr>
          <w:rFonts w:ascii="Times New Roman" w:hAnsi="Times New Roman" w:cs="Times New Roman"/>
          <w:bCs/>
          <w:sz w:val="22"/>
          <w:szCs w:val="22"/>
        </w:rPr>
        <w:t>Caldararu Lucian;</w:t>
      </w:r>
      <w:r w:rsidR="008E3F28">
        <w:rPr>
          <w:rFonts w:ascii="Times New Roman" w:hAnsi="Times New Roman" w:cs="Times New Roman"/>
          <w:sz w:val="22"/>
          <w:szCs w:val="22"/>
        </w:rPr>
        <w:t xml:space="preserve"> Craina Marius-</w:t>
      </w:r>
      <w:r w:rsidRPr="008E3F28">
        <w:rPr>
          <w:rFonts w:ascii="Times New Roman" w:hAnsi="Times New Roman" w:cs="Times New Roman"/>
          <w:sz w:val="22"/>
          <w:szCs w:val="22"/>
        </w:rPr>
        <w:t>Lucian;</w:t>
      </w:r>
      <w:r w:rsidR="008E3F28">
        <w:rPr>
          <w:rFonts w:ascii="Times New Roman" w:hAnsi="Times New Roman" w:cs="Times New Roman"/>
          <w:bCs/>
          <w:sz w:val="22"/>
          <w:szCs w:val="22"/>
        </w:rPr>
        <w:t xml:space="preserve"> Diaconu Dan-</w:t>
      </w:r>
      <w:r w:rsidRPr="008E3F28">
        <w:rPr>
          <w:rFonts w:ascii="Times New Roman" w:hAnsi="Times New Roman" w:cs="Times New Roman"/>
          <w:bCs/>
          <w:sz w:val="22"/>
          <w:szCs w:val="22"/>
        </w:rPr>
        <w:t xml:space="preserve">Aurel; </w:t>
      </w:r>
      <w:r w:rsidRPr="008E3F28">
        <w:rPr>
          <w:rFonts w:ascii="Times New Roman" w:hAnsi="Times New Roman" w:cs="Times New Roman"/>
          <w:sz w:val="22"/>
          <w:szCs w:val="22"/>
        </w:rPr>
        <w:t>Gonzale</w:t>
      </w:r>
      <w:r w:rsidR="008E3F28">
        <w:rPr>
          <w:rFonts w:ascii="Times New Roman" w:hAnsi="Times New Roman" w:cs="Times New Roman"/>
          <w:sz w:val="22"/>
          <w:szCs w:val="22"/>
        </w:rPr>
        <w:t>z Garrido-Jorge; Ilca Cornel-Florin; Iliescu Roxana-</w:t>
      </w:r>
      <w:r w:rsidRPr="008E3F28">
        <w:rPr>
          <w:rFonts w:ascii="Times New Roman" w:hAnsi="Times New Roman" w:cs="Times New Roman"/>
          <w:sz w:val="22"/>
          <w:szCs w:val="22"/>
        </w:rPr>
        <w:t xml:space="preserve">Teodora; </w:t>
      </w:r>
      <w:r w:rsidR="008E3F28">
        <w:rPr>
          <w:rFonts w:ascii="Times New Roman" w:hAnsi="Times New Roman" w:cs="Times New Roman"/>
          <w:bCs/>
          <w:sz w:val="22"/>
          <w:szCs w:val="22"/>
        </w:rPr>
        <w:t>Lapadatu Andra-Anca; Lulciuc Adrian-Razvan; Maris Daniela-</w:t>
      </w:r>
      <w:r w:rsidRPr="008E3F28">
        <w:rPr>
          <w:rFonts w:ascii="Times New Roman" w:hAnsi="Times New Roman" w:cs="Times New Roman"/>
          <w:bCs/>
          <w:sz w:val="22"/>
          <w:szCs w:val="22"/>
        </w:rPr>
        <w:t xml:space="preserve">Mirela; </w:t>
      </w:r>
      <w:r w:rsidRPr="008E3F28">
        <w:rPr>
          <w:rFonts w:ascii="Times New Roman" w:hAnsi="Times New Roman" w:cs="Times New Roman"/>
          <w:sz w:val="22"/>
          <w:szCs w:val="22"/>
        </w:rPr>
        <w:t xml:space="preserve">Merean Ovidiu; </w:t>
      </w:r>
      <w:r w:rsidR="008E3F28">
        <w:rPr>
          <w:rFonts w:ascii="Times New Roman" w:hAnsi="Times New Roman" w:cs="Times New Roman"/>
          <w:sz w:val="22"/>
          <w:szCs w:val="22"/>
        </w:rPr>
        <w:t>Mester Andrei; Militaru Elena-</w:t>
      </w:r>
      <w:r w:rsidRPr="008E3F28">
        <w:rPr>
          <w:rFonts w:ascii="Times New Roman" w:hAnsi="Times New Roman" w:cs="Times New Roman"/>
          <w:sz w:val="22"/>
          <w:szCs w:val="22"/>
        </w:rPr>
        <w:t xml:space="preserve">Rodica; </w:t>
      </w:r>
      <w:r w:rsidRPr="008E3F28">
        <w:rPr>
          <w:rFonts w:ascii="Times New Roman" w:hAnsi="Times New Roman" w:cs="Times New Roman"/>
          <w:bCs/>
          <w:sz w:val="22"/>
          <w:szCs w:val="22"/>
        </w:rPr>
        <w:t xml:space="preserve">Mosiu Simion; </w:t>
      </w:r>
      <w:r w:rsidR="008E3F28">
        <w:rPr>
          <w:rFonts w:ascii="Times New Roman" w:hAnsi="Times New Roman" w:cs="Times New Roman"/>
          <w:sz w:val="22"/>
          <w:szCs w:val="22"/>
        </w:rPr>
        <w:t>Munteanu Ana-Maria; Negrisanu Razvan-</w:t>
      </w:r>
      <w:r w:rsidRPr="008E3F28">
        <w:rPr>
          <w:rFonts w:ascii="Times New Roman" w:hAnsi="Times New Roman" w:cs="Times New Roman"/>
          <w:sz w:val="22"/>
          <w:szCs w:val="22"/>
        </w:rPr>
        <w:t>Gabriel; Resitn</w:t>
      </w:r>
      <w:r w:rsidR="008E3F28">
        <w:rPr>
          <w:rFonts w:ascii="Times New Roman" w:hAnsi="Times New Roman" w:cs="Times New Roman"/>
          <w:sz w:val="22"/>
          <w:szCs w:val="22"/>
        </w:rPr>
        <w:t>ec Dan; Romocean Paula-</w:t>
      </w:r>
      <w:r w:rsidRPr="008E3F28">
        <w:rPr>
          <w:rFonts w:ascii="Times New Roman" w:hAnsi="Times New Roman" w:cs="Times New Roman"/>
          <w:sz w:val="22"/>
          <w:szCs w:val="22"/>
        </w:rPr>
        <w:t xml:space="preserve">Ana; </w:t>
      </w:r>
      <w:r w:rsidR="008E3F28">
        <w:rPr>
          <w:rFonts w:ascii="Times New Roman" w:hAnsi="Times New Roman" w:cs="Times New Roman"/>
          <w:bCs/>
          <w:sz w:val="22"/>
          <w:szCs w:val="22"/>
        </w:rPr>
        <w:t>Sandu Constantin-</w:t>
      </w:r>
      <w:r w:rsidRPr="008E3F28">
        <w:rPr>
          <w:rFonts w:ascii="Times New Roman" w:hAnsi="Times New Roman" w:cs="Times New Roman"/>
          <w:bCs/>
          <w:sz w:val="22"/>
          <w:szCs w:val="22"/>
        </w:rPr>
        <w:t xml:space="preserve">Ştefan; </w:t>
      </w:r>
      <w:r w:rsidR="008E3F28">
        <w:rPr>
          <w:rFonts w:ascii="Times New Roman" w:hAnsi="Times New Roman" w:cs="Times New Roman"/>
          <w:sz w:val="22"/>
          <w:szCs w:val="22"/>
        </w:rPr>
        <w:t>Stana Razvan-Ion; Szilagyi Aida-</w:t>
      </w:r>
      <w:r w:rsidRPr="008E3F28">
        <w:rPr>
          <w:rFonts w:ascii="Times New Roman" w:hAnsi="Times New Roman" w:cs="Times New Roman"/>
          <w:sz w:val="22"/>
          <w:szCs w:val="22"/>
        </w:rPr>
        <w:t xml:space="preserve">Sorina; </w:t>
      </w:r>
      <w:r w:rsidR="008E3F28">
        <w:rPr>
          <w:rFonts w:ascii="Times New Roman" w:hAnsi="Times New Roman" w:cs="Times New Roman"/>
          <w:bCs/>
          <w:sz w:val="22"/>
          <w:szCs w:val="22"/>
        </w:rPr>
        <w:t>Țoanca Radu-</w:t>
      </w:r>
      <w:r w:rsidRPr="008E3F28">
        <w:rPr>
          <w:rFonts w:ascii="Times New Roman" w:hAnsi="Times New Roman" w:cs="Times New Roman"/>
          <w:bCs/>
          <w:sz w:val="22"/>
          <w:szCs w:val="22"/>
        </w:rPr>
        <w:t xml:space="preserve">Daniel; </w:t>
      </w:r>
      <w:r w:rsidRPr="008E3F28">
        <w:rPr>
          <w:rStyle w:val="noticetext"/>
          <w:rFonts w:ascii="Times New Roman" w:hAnsi="Times New Roman" w:cs="Times New Roman"/>
          <w:sz w:val="22"/>
          <w:szCs w:val="22"/>
        </w:rPr>
        <w:t>Szatmari Ioan</w:t>
      </w:r>
      <w:r w:rsidR="008E3F28">
        <w:rPr>
          <w:rStyle w:val="noticetext"/>
          <w:rFonts w:ascii="Times New Roman" w:hAnsi="Times New Roman" w:cs="Times New Roman"/>
          <w:sz w:val="22"/>
          <w:szCs w:val="22"/>
        </w:rPr>
        <w:t>-</w:t>
      </w:r>
      <w:r w:rsidRPr="008E3F28">
        <w:rPr>
          <w:rStyle w:val="noticetext"/>
          <w:rFonts w:ascii="Times New Roman" w:hAnsi="Times New Roman" w:cs="Times New Roman"/>
          <w:sz w:val="22"/>
          <w:szCs w:val="22"/>
        </w:rPr>
        <w:t>Stefan.</w:t>
      </w:r>
    </w:p>
    <w:p w:rsidR="00EB3A51" w:rsidRDefault="00EB3A51" w:rsidP="00813A03">
      <w:pPr>
        <w:jc w:val="both"/>
        <w:rPr>
          <w:rFonts w:ascii="Times New Roman" w:hAnsi="Times New Roman" w:cs="Times New Roman"/>
          <w:sz w:val="22"/>
          <w:szCs w:val="22"/>
        </w:rPr>
      </w:pP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 xml:space="preserve">Persoanele cu functie de decizie din cadrul autoritatii contractante, in ceea ce priveste organizarea, derularea si finalizarea procedurii de atribuire: </w:t>
      </w:r>
    </w:p>
    <w:p w:rsidR="00813A03" w:rsidRPr="008E3F28" w:rsidRDefault="005A0EC2" w:rsidP="00813A03">
      <w:pPr>
        <w:jc w:val="both"/>
        <w:rPr>
          <w:rFonts w:ascii="Times New Roman" w:hAnsi="Times New Roman" w:cs="Times New Roman"/>
          <w:sz w:val="22"/>
          <w:szCs w:val="22"/>
        </w:rPr>
      </w:pPr>
      <w:r>
        <w:rPr>
          <w:rFonts w:ascii="Times New Roman" w:hAnsi="Times New Roman" w:cs="Times New Roman"/>
          <w:sz w:val="22"/>
          <w:szCs w:val="22"/>
        </w:rPr>
        <w:t>Nicolae Lucaci</w:t>
      </w:r>
      <w:r w:rsidR="00813A03" w:rsidRPr="008E3F28">
        <w:rPr>
          <w:rFonts w:ascii="Times New Roman" w:hAnsi="Times New Roman" w:cs="Times New Roman"/>
          <w:sz w:val="22"/>
          <w:szCs w:val="22"/>
        </w:rPr>
        <w:t xml:space="preserve"> </w:t>
      </w:r>
      <w:r>
        <w:rPr>
          <w:rFonts w:ascii="Times New Roman" w:hAnsi="Times New Roman" w:cs="Times New Roman"/>
          <w:sz w:val="22"/>
          <w:szCs w:val="22"/>
        </w:rPr>
        <w:t>–</w:t>
      </w:r>
      <w:r w:rsidR="00813A03" w:rsidRPr="008E3F28">
        <w:rPr>
          <w:rFonts w:ascii="Times New Roman" w:hAnsi="Times New Roman" w:cs="Times New Roman"/>
          <w:sz w:val="22"/>
          <w:szCs w:val="22"/>
        </w:rPr>
        <w:t xml:space="preserve"> </w:t>
      </w:r>
      <w:r>
        <w:rPr>
          <w:rFonts w:ascii="Times New Roman" w:hAnsi="Times New Roman" w:cs="Times New Roman"/>
          <w:sz w:val="22"/>
          <w:szCs w:val="22"/>
        </w:rPr>
        <w:t>Sef Birou Logistica</w:t>
      </w:r>
    </w:p>
    <w:p w:rsidR="00813A03" w:rsidRPr="008E3F28" w:rsidRDefault="005A0EC2" w:rsidP="00813A03">
      <w:pPr>
        <w:jc w:val="both"/>
        <w:rPr>
          <w:rFonts w:ascii="Times New Roman" w:hAnsi="Times New Roman" w:cs="Times New Roman"/>
          <w:sz w:val="22"/>
          <w:szCs w:val="22"/>
        </w:rPr>
      </w:pPr>
      <w:r>
        <w:rPr>
          <w:rFonts w:ascii="Times New Roman" w:hAnsi="Times New Roman" w:cs="Times New Roman"/>
          <w:sz w:val="22"/>
          <w:szCs w:val="22"/>
        </w:rPr>
        <w:t>Florina Elena -</w:t>
      </w:r>
      <w:r w:rsidR="00813A03" w:rsidRPr="008E3F28">
        <w:rPr>
          <w:rFonts w:ascii="Times New Roman" w:hAnsi="Times New Roman" w:cs="Times New Roman"/>
          <w:sz w:val="22"/>
          <w:szCs w:val="22"/>
        </w:rPr>
        <w:t xml:space="preserve"> </w:t>
      </w:r>
      <w:r>
        <w:rPr>
          <w:rFonts w:ascii="Times New Roman" w:hAnsi="Times New Roman" w:cs="Times New Roman"/>
          <w:sz w:val="22"/>
          <w:szCs w:val="22"/>
        </w:rPr>
        <w:t>Inspector de specialitate</w:t>
      </w:r>
      <w:r w:rsidR="008E3F28">
        <w:rPr>
          <w:rFonts w:ascii="Times New Roman" w:hAnsi="Times New Roman" w:cs="Times New Roman"/>
          <w:sz w:val="22"/>
          <w:szCs w:val="22"/>
        </w:rPr>
        <w:t xml:space="preserve"> </w:t>
      </w:r>
      <w:r>
        <w:rPr>
          <w:rFonts w:ascii="Times New Roman" w:hAnsi="Times New Roman" w:cs="Times New Roman"/>
          <w:sz w:val="22"/>
          <w:szCs w:val="22"/>
        </w:rPr>
        <w:t>Biroul Logistica</w:t>
      </w:r>
    </w:p>
    <w:p w:rsidR="00813A03" w:rsidRDefault="005A0EC2" w:rsidP="00813A03">
      <w:pPr>
        <w:jc w:val="both"/>
        <w:rPr>
          <w:rFonts w:ascii="Times New Roman" w:hAnsi="Times New Roman" w:cs="Times New Roman"/>
          <w:sz w:val="22"/>
          <w:szCs w:val="22"/>
        </w:rPr>
      </w:pPr>
      <w:r>
        <w:rPr>
          <w:rFonts w:ascii="Times New Roman" w:hAnsi="Times New Roman" w:cs="Times New Roman"/>
          <w:sz w:val="22"/>
          <w:szCs w:val="22"/>
        </w:rPr>
        <w:t xml:space="preserve">Oana Mangu </w:t>
      </w:r>
      <w:r w:rsidR="00813A03" w:rsidRPr="008E3F28">
        <w:rPr>
          <w:rFonts w:ascii="Times New Roman" w:hAnsi="Times New Roman" w:cs="Times New Roman"/>
          <w:sz w:val="22"/>
          <w:szCs w:val="22"/>
        </w:rPr>
        <w:t xml:space="preserve">- </w:t>
      </w:r>
      <w:r w:rsidR="001503E9">
        <w:rPr>
          <w:rFonts w:ascii="Times New Roman" w:hAnsi="Times New Roman" w:cs="Times New Roman"/>
          <w:sz w:val="22"/>
          <w:szCs w:val="22"/>
        </w:rPr>
        <w:t xml:space="preserve">Consilier </w:t>
      </w:r>
      <w:r>
        <w:rPr>
          <w:rFonts w:ascii="Times New Roman" w:hAnsi="Times New Roman" w:cs="Times New Roman"/>
          <w:sz w:val="22"/>
          <w:szCs w:val="22"/>
        </w:rPr>
        <w:t>Biroul Logistica</w:t>
      </w:r>
    </w:p>
    <w:p w:rsidR="00813A03" w:rsidRPr="008E3F28" w:rsidRDefault="001503E9" w:rsidP="00813A03">
      <w:pPr>
        <w:jc w:val="both"/>
        <w:rPr>
          <w:rFonts w:ascii="Times New Roman" w:hAnsi="Times New Roman" w:cs="Times New Roman"/>
          <w:sz w:val="22"/>
          <w:szCs w:val="22"/>
        </w:rPr>
      </w:pPr>
      <w:r>
        <w:rPr>
          <w:rFonts w:ascii="Times New Roman" w:hAnsi="Times New Roman" w:cs="Times New Roman"/>
          <w:sz w:val="22"/>
          <w:szCs w:val="22"/>
        </w:rPr>
        <w:t>Calin-Bogdan Petricescu - Consilier</w:t>
      </w:r>
      <w:r w:rsidR="00813A03" w:rsidRPr="008E3F28">
        <w:rPr>
          <w:rFonts w:ascii="Times New Roman" w:hAnsi="Times New Roman" w:cs="Times New Roman"/>
          <w:sz w:val="22"/>
          <w:szCs w:val="22"/>
        </w:rPr>
        <w:t xml:space="preserve"> </w:t>
      </w:r>
      <w:r>
        <w:rPr>
          <w:rFonts w:ascii="Times New Roman" w:hAnsi="Times New Roman" w:cs="Times New Roman"/>
          <w:sz w:val="22"/>
          <w:szCs w:val="22"/>
        </w:rPr>
        <w:t>Achizitii Publice</w:t>
      </w:r>
    </w:p>
    <w:p w:rsidR="00813A03" w:rsidRPr="008E3F28" w:rsidRDefault="001503E9" w:rsidP="00813A03">
      <w:pPr>
        <w:jc w:val="both"/>
        <w:rPr>
          <w:rFonts w:ascii="Times New Roman" w:hAnsi="Times New Roman" w:cs="Times New Roman"/>
          <w:sz w:val="22"/>
          <w:szCs w:val="22"/>
        </w:rPr>
      </w:pPr>
      <w:r>
        <w:rPr>
          <w:rFonts w:ascii="Times New Roman" w:hAnsi="Times New Roman" w:cs="Times New Roman"/>
          <w:sz w:val="22"/>
          <w:szCs w:val="22"/>
        </w:rPr>
        <w:t>Corina-</w:t>
      </w:r>
      <w:r w:rsidR="00DD76D8">
        <w:rPr>
          <w:rFonts w:ascii="Times New Roman" w:hAnsi="Times New Roman" w:cs="Times New Roman"/>
          <w:sz w:val="22"/>
          <w:szCs w:val="22"/>
        </w:rPr>
        <w:t>Valerica Radu</w:t>
      </w:r>
      <w:r>
        <w:rPr>
          <w:rFonts w:ascii="Times New Roman" w:hAnsi="Times New Roman" w:cs="Times New Roman"/>
          <w:sz w:val="22"/>
          <w:szCs w:val="22"/>
        </w:rPr>
        <w:t xml:space="preserve"> </w:t>
      </w:r>
      <w:r w:rsidR="00DD76D8">
        <w:rPr>
          <w:rFonts w:ascii="Times New Roman" w:hAnsi="Times New Roman" w:cs="Times New Roman"/>
          <w:sz w:val="22"/>
          <w:szCs w:val="22"/>
        </w:rPr>
        <w:t>–</w:t>
      </w:r>
      <w:r>
        <w:rPr>
          <w:rFonts w:ascii="Times New Roman" w:hAnsi="Times New Roman" w:cs="Times New Roman"/>
          <w:sz w:val="22"/>
          <w:szCs w:val="22"/>
        </w:rPr>
        <w:t xml:space="preserve"> </w:t>
      </w:r>
      <w:r w:rsidR="00DD76D8">
        <w:rPr>
          <w:rFonts w:ascii="Times New Roman" w:hAnsi="Times New Roman" w:cs="Times New Roman"/>
          <w:sz w:val="22"/>
          <w:szCs w:val="22"/>
        </w:rPr>
        <w:t>Sef Serviciu</w:t>
      </w:r>
      <w:r w:rsidRPr="008E3F28">
        <w:rPr>
          <w:rFonts w:ascii="Times New Roman" w:hAnsi="Times New Roman" w:cs="Times New Roman"/>
          <w:sz w:val="22"/>
          <w:szCs w:val="22"/>
        </w:rPr>
        <w:t xml:space="preserve"> Achizitii Publice</w:t>
      </w:r>
    </w:p>
    <w:p w:rsidR="00813A03" w:rsidRPr="008E3F28" w:rsidRDefault="00813A03" w:rsidP="00813A03">
      <w:pPr>
        <w:widowControl/>
        <w:shd w:val="clear" w:color="auto" w:fill="FFFFFF"/>
        <w:autoSpaceDE/>
        <w:adjustRightInd/>
        <w:ind w:right="10"/>
        <w:jc w:val="both"/>
        <w:rPr>
          <w:rFonts w:ascii="Times New Roman" w:hAnsi="Times New Roman" w:cs="Times New Roman"/>
          <w:sz w:val="22"/>
          <w:szCs w:val="22"/>
        </w:rPr>
      </w:pPr>
    </w:p>
    <w:p w:rsidR="00813A03" w:rsidRPr="008E3F28" w:rsidRDefault="00813A03" w:rsidP="00813A03">
      <w:pPr>
        <w:widowControl/>
        <w:shd w:val="clear" w:color="auto" w:fill="FFFFFF"/>
        <w:autoSpaceDE/>
        <w:adjustRightInd/>
        <w:ind w:right="10"/>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813A03" w:rsidRPr="008E3F28" w:rsidRDefault="00813A03" w:rsidP="00813A03">
      <w:pPr>
        <w:widowControl/>
        <w:shd w:val="clear" w:color="auto" w:fill="FFFFFF"/>
        <w:autoSpaceDE/>
        <w:adjustRightInd/>
        <w:ind w:right="10"/>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813A03" w:rsidRPr="008E3F28" w:rsidRDefault="00813A03" w:rsidP="00813A03">
      <w:pPr>
        <w:spacing w:line="360" w:lineRule="auto"/>
        <w:rPr>
          <w:rFonts w:ascii="Times New Roman" w:hAnsi="Times New Roman" w:cs="Times New Roman"/>
          <w:sz w:val="22"/>
          <w:szCs w:val="22"/>
        </w:rPr>
      </w:pPr>
    </w:p>
    <w:p w:rsidR="00813A03" w:rsidRPr="008E3F28" w:rsidRDefault="00813A03" w:rsidP="00813A03">
      <w:pPr>
        <w:spacing w:line="360" w:lineRule="auto"/>
        <w:rPr>
          <w:rFonts w:ascii="Times New Roman" w:hAnsi="Times New Roman" w:cs="Times New Roman"/>
          <w:sz w:val="22"/>
          <w:szCs w:val="22"/>
        </w:rPr>
      </w:pPr>
    </w:p>
    <w:p w:rsidR="00813A03" w:rsidRPr="008E3F28" w:rsidRDefault="00813A03" w:rsidP="00813A03">
      <w:pPr>
        <w:spacing w:line="360" w:lineRule="auto"/>
        <w:rPr>
          <w:rFonts w:ascii="Times New Roman" w:hAnsi="Times New Roman" w:cs="Times New Roman"/>
          <w:sz w:val="22"/>
          <w:szCs w:val="22"/>
        </w:rPr>
      </w:pPr>
    </w:p>
    <w:p w:rsidR="00813A03" w:rsidRPr="008E3F28" w:rsidRDefault="00813A03" w:rsidP="00813A03">
      <w:pPr>
        <w:spacing w:line="360" w:lineRule="auto"/>
        <w:rPr>
          <w:rFonts w:ascii="Times New Roman" w:hAnsi="Times New Roman" w:cs="Times New Roman"/>
          <w:iCs/>
          <w:sz w:val="22"/>
          <w:szCs w:val="22"/>
        </w:rPr>
      </w:pPr>
      <w:r w:rsidRPr="008E3F28">
        <w:rPr>
          <w:rFonts w:ascii="Times New Roman" w:hAnsi="Times New Roman" w:cs="Times New Roman"/>
          <w:sz w:val="22"/>
          <w:szCs w:val="22"/>
        </w:rPr>
        <w:t>Data completării ………………..</w:t>
      </w:r>
      <w:r w:rsidRPr="008E3F28">
        <w:rPr>
          <w:rFonts w:ascii="Times New Roman" w:hAnsi="Times New Roman" w:cs="Times New Roman"/>
          <w:sz w:val="22"/>
          <w:szCs w:val="22"/>
        </w:rPr>
        <w:tab/>
      </w:r>
      <w:r w:rsidRPr="008E3F28">
        <w:rPr>
          <w:rFonts w:ascii="Times New Roman" w:hAnsi="Times New Roman" w:cs="Times New Roman"/>
          <w:sz w:val="22"/>
          <w:szCs w:val="22"/>
        </w:rPr>
        <w:tab/>
        <w:t xml:space="preserve">                        </w:t>
      </w:r>
      <w:r w:rsidRPr="008E3F28">
        <w:rPr>
          <w:rFonts w:ascii="Times New Roman" w:hAnsi="Times New Roman" w:cs="Times New Roman"/>
          <w:sz w:val="22"/>
          <w:szCs w:val="22"/>
        </w:rPr>
        <w:tab/>
        <w:t xml:space="preserve">                       </w:t>
      </w:r>
      <w:r w:rsidR="001503E9">
        <w:rPr>
          <w:rFonts w:ascii="Times New Roman" w:hAnsi="Times New Roman" w:cs="Times New Roman"/>
          <w:sz w:val="22"/>
          <w:szCs w:val="22"/>
        </w:rPr>
        <w:t xml:space="preserve">    </w:t>
      </w:r>
      <w:r w:rsidRPr="008E3F28">
        <w:rPr>
          <w:rFonts w:ascii="Times New Roman" w:hAnsi="Times New Roman" w:cs="Times New Roman"/>
          <w:iCs/>
          <w:sz w:val="22"/>
          <w:szCs w:val="22"/>
        </w:rPr>
        <w:t>Operator economic</w:t>
      </w:r>
      <w:r w:rsidRPr="008E3F28">
        <w:rPr>
          <w:rFonts w:ascii="Times New Roman" w:hAnsi="Times New Roman" w:cs="Times New Roman"/>
          <w:sz w:val="22"/>
          <w:szCs w:val="22"/>
        </w:rPr>
        <w:t xml:space="preserve">                                                                </w:t>
      </w:r>
    </w:p>
    <w:p w:rsidR="00813A03" w:rsidRPr="008E3F28" w:rsidRDefault="00813A03" w:rsidP="00813A03">
      <w:pPr>
        <w:jc w:val="center"/>
        <w:rPr>
          <w:rFonts w:ascii="Times New Roman" w:hAnsi="Times New Roman" w:cs="Times New Roman"/>
          <w:i/>
          <w:iCs/>
          <w:sz w:val="22"/>
          <w:szCs w:val="22"/>
        </w:rPr>
      </w:pPr>
      <w:r w:rsidRPr="008E3F28">
        <w:rPr>
          <w:rFonts w:ascii="Times New Roman" w:hAnsi="Times New Roman" w:cs="Times New Roman"/>
          <w:i/>
          <w:iCs/>
          <w:sz w:val="22"/>
          <w:szCs w:val="22"/>
        </w:rPr>
        <w:t xml:space="preserve">                                                                                                              ………………...............................</w:t>
      </w:r>
    </w:p>
    <w:p w:rsidR="00813A03" w:rsidRPr="008E3F28" w:rsidRDefault="00813A03" w:rsidP="00813A03">
      <w:pPr>
        <w:jc w:val="center"/>
        <w:rPr>
          <w:rFonts w:ascii="Times New Roman" w:hAnsi="Times New Roman" w:cs="Times New Roman"/>
          <w:i/>
          <w:iCs/>
          <w:sz w:val="22"/>
          <w:szCs w:val="22"/>
        </w:rPr>
      </w:pPr>
      <w:r w:rsidRPr="008E3F28">
        <w:rPr>
          <w:rFonts w:ascii="Times New Roman" w:hAnsi="Times New Roman" w:cs="Times New Roman"/>
          <w:i/>
          <w:iCs/>
          <w:sz w:val="22"/>
          <w:szCs w:val="22"/>
        </w:rPr>
        <w:t xml:space="preserve">                                                                                                                (semnătura autorizată si stampila )</w:t>
      </w:r>
    </w:p>
    <w:p w:rsidR="00813A03" w:rsidRPr="008E3F28" w:rsidRDefault="00813A03" w:rsidP="00813A03">
      <w:pPr>
        <w:jc w:val="center"/>
        <w:rPr>
          <w:rFonts w:ascii="Times New Roman" w:hAnsi="Times New Roman" w:cs="Times New Roman"/>
          <w:i/>
          <w:iCs/>
          <w:sz w:val="22"/>
          <w:szCs w:val="22"/>
        </w:rPr>
      </w:pPr>
    </w:p>
    <w:p w:rsidR="00813A03" w:rsidRPr="008E3F28" w:rsidRDefault="00813A03" w:rsidP="00813A03">
      <w:pPr>
        <w:jc w:val="center"/>
        <w:rPr>
          <w:rFonts w:ascii="Times New Roman" w:hAnsi="Times New Roman" w:cs="Times New Roman"/>
          <w:i/>
          <w:iCs/>
          <w:sz w:val="22"/>
          <w:szCs w:val="22"/>
        </w:rPr>
      </w:pPr>
    </w:p>
    <w:p w:rsidR="00813A03" w:rsidRPr="008E3F28" w:rsidRDefault="00813A03" w:rsidP="00813A03">
      <w:pPr>
        <w:jc w:val="center"/>
        <w:rPr>
          <w:rFonts w:ascii="Times New Roman" w:hAnsi="Times New Roman" w:cs="Times New Roman"/>
          <w:i/>
          <w:iCs/>
          <w:sz w:val="22"/>
          <w:szCs w:val="22"/>
        </w:rPr>
      </w:pPr>
    </w:p>
    <w:p w:rsidR="00813A03" w:rsidRPr="008E3F28" w:rsidRDefault="00813A03" w:rsidP="00813A03">
      <w:pPr>
        <w:jc w:val="center"/>
        <w:rPr>
          <w:rFonts w:ascii="Times New Roman" w:hAnsi="Times New Roman" w:cs="Times New Roman"/>
          <w:i/>
          <w:iCs/>
          <w:sz w:val="22"/>
          <w:szCs w:val="22"/>
        </w:rPr>
      </w:pPr>
    </w:p>
    <w:p w:rsidR="00813A03" w:rsidRPr="008E3F28" w:rsidRDefault="00813A03" w:rsidP="00813A03">
      <w:pPr>
        <w:jc w:val="both"/>
        <w:rPr>
          <w:rFonts w:ascii="Times New Roman" w:hAnsi="Times New Roman" w:cs="Times New Roman"/>
          <w:sz w:val="22"/>
          <w:szCs w:val="22"/>
          <w:lang w:val="ro-RO"/>
        </w:rPr>
      </w:pPr>
    </w:p>
    <w:p w:rsidR="00813A03" w:rsidRPr="008E3F28" w:rsidRDefault="00813A03" w:rsidP="00813A03">
      <w:pPr>
        <w:jc w:val="both"/>
        <w:rPr>
          <w:rFonts w:ascii="Times New Roman" w:hAnsi="Times New Roman" w:cs="Times New Roman"/>
          <w:sz w:val="22"/>
          <w:szCs w:val="22"/>
          <w:lang w:val="ro-RO"/>
        </w:rPr>
      </w:pPr>
    </w:p>
    <w:p w:rsidR="00813A03" w:rsidRPr="008E3F28" w:rsidRDefault="00813A03" w:rsidP="00813A03">
      <w:pPr>
        <w:jc w:val="both"/>
        <w:rPr>
          <w:rFonts w:ascii="Times New Roman" w:hAnsi="Times New Roman" w:cs="Times New Roman"/>
          <w:sz w:val="22"/>
          <w:szCs w:val="22"/>
          <w:lang w:val="ro-RO"/>
        </w:rPr>
      </w:pPr>
    </w:p>
    <w:p w:rsidR="00813A03" w:rsidRPr="008E3F28" w:rsidRDefault="00813A03" w:rsidP="00813A03">
      <w:pPr>
        <w:jc w:val="right"/>
        <w:rPr>
          <w:rFonts w:ascii="Times New Roman" w:hAnsi="Times New Roman" w:cs="Times New Roman"/>
          <w:i/>
          <w:sz w:val="22"/>
          <w:szCs w:val="22"/>
        </w:rPr>
      </w:pPr>
      <w:r w:rsidRPr="008E3F28">
        <w:rPr>
          <w:rFonts w:ascii="Times New Roman" w:hAnsi="Times New Roman" w:cs="Times New Roman"/>
          <w:sz w:val="22"/>
          <w:szCs w:val="22"/>
        </w:rPr>
        <w:t xml:space="preserve">                                                                                                                    </w:t>
      </w: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EB3A51" w:rsidRDefault="00EB3A51" w:rsidP="00813A03">
      <w:pPr>
        <w:rPr>
          <w:rFonts w:ascii="Times New Roman" w:hAnsi="Times New Roman" w:cs="Times New Roman"/>
          <w:sz w:val="22"/>
          <w:szCs w:val="22"/>
        </w:rPr>
      </w:pP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lastRenderedPageBreak/>
        <w:t>OPERATOR ECONOMIC</w:t>
      </w:r>
    </w:p>
    <w:p w:rsidR="00813A03" w:rsidRPr="008E3F28" w:rsidRDefault="002669E6" w:rsidP="00813A03">
      <w:pPr>
        <w:rPr>
          <w:rFonts w:ascii="Times New Roman" w:hAnsi="Times New Roman" w:cs="Times New Roman"/>
          <w:sz w:val="22"/>
          <w:szCs w:val="22"/>
        </w:rPr>
      </w:pPr>
      <w:r>
        <w:rPr>
          <w:rFonts w:ascii="Times New Roman" w:hAnsi="Times New Roman" w:cs="Times New Roman"/>
          <w:sz w:val="22"/>
          <w:szCs w:val="22"/>
        </w:rPr>
        <w:t xml:space="preserve">  </w:t>
      </w:r>
      <w:r w:rsidR="00813A03" w:rsidRPr="008E3F28">
        <w:rPr>
          <w:rFonts w:ascii="Times New Roman" w:hAnsi="Times New Roman" w:cs="Times New Roman"/>
          <w:sz w:val="22"/>
          <w:szCs w:val="22"/>
        </w:rPr>
        <w:t>___________________</w:t>
      </w: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i/>
          <w:sz w:val="22"/>
          <w:szCs w:val="22"/>
        </w:rPr>
        <w:t>denumirea/numele</w:t>
      </w:r>
      <w:r w:rsidRPr="008E3F28">
        <w:rPr>
          <w:rFonts w:ascii="Times New Roman" w:hAnsi="Times New Roman" w:cs="Times New Roman"/>
          <w:sz w:val="22"/>
          <w:szCs w:val="22"/>
        </w:rPr>
        <w:t>)</w:t>
      </w:r>
    </w:p>
    <w:p w:rsidR="00813A03" w:rsidRPr="008E3F28" w:rsidRDefault="00813A03" w:rsidP="00813A03">
      <w:pPr>
        <w:rPr>
          <w:rFonts w:ascii="Times New Roman" w:hAnsi="Times New Roman" w:cs="Times New Roman"/>
          <w:sz w:val="22"/>
          <w:szCs w:val="22"/>
        </w:rPr>
      </w:pPr>
    </w:p>
    <w:p w:rsidR="00813A03" w:rsidRPr="008E3F28" w:rsidRDefault="00813A03" w:rsidP="00813A03">
      <w:pPr>
        <w:rPr>
          <w:rFonts w:ascii="Times New Roman" w:hAnsi="Times New Roman" w:cs="Times New Roman"/>
          <w:b/>
          <w:bCs/>
          <w:i/>
          <w:kern w:val="32"/>
          <w:sz w:val="22"/>
          <w:szCs w:val="22"/>
        </w:rPr>
      </w:pPr>
    </w:p>
    <w:p w:rsidR="00813A03" w:rsidRPr="008E3F28" w:rsidRDefault="00813A03" w:rsidP="00813A03">
      <w:pPr>
        <w:jc w:val="center"/>
        <w:rPr>
          <w:rFonts w:ascii="Times New Roman" w:hAnsi="Times New Roman" w:cs="Times New Roman"/>
          <w:b/>
          <w:bCs/>
          <w:i/>
          <w:kern w:val="32"/>
          <w:sz w:val="22"/>
          <w:szCs w:val="22"/>
        </w:rPr>
      </w:pPr>
      <w:r w:rsidRPr="008E3F28">
        <w:rPr>
          <w:rFonts w:ascii="Times New Roman" w:hAnsi="Times New Roman" w:cs="Times New Roman"/>
          <w:b/>
          <w:bCs/>
          <w:i/>
          <w:kern w:val="32"/>
          <w:sz w:val="22"/>
          <w:szCs w:val="22"/>
        </w:rPr>
        <w:t xml:space="preserve">DECLARATIE PRIVIND NEINCADRAREA </w:t>
      </w:r>
    </w:p>
    <w:p w:rsidR="00813A03" w:rsidRPr="008E3F28" w:rsidRDefault="00813A03" w:rsidP="00813A03">
      <w:pPr>
        <w:jc w:val="center"/>
        <w:rPr>
          <w:rFonts w:ascii="Times New Roman" w:hAnsi="Times New Roman" w:cs="Times New Roman"/>
          <w:b/>
          <w:i/>
          <w:sz w:val="22"/>
          <w:szCs w:val="22"/>
        </w:rPr>
      </w:pPr>
      <w:r w:rsidRPr="008E3F28">
        <w:rPr>
          <w:rFonts w:ascii="Times New Roman" w:hAnsi="Times New Roman" w:cs="Times New Roman"/>
          <w:b/>
          <w:bCs/>
          <w:i/>
          <w:kern w:val="32"/>
          <w:sz w:val="22"/>
          <w:szCs w:val="22"/>
        </w:rPr>
        <w:t xml:space="preserve">IN </w:t>
      </w:r>
      <w:r w:rsidRPr="008E3F28">
        <w:rPr>
          <w:rFonts w:ascii="Times New Roman" w:hAnsi="Times New Roman" w:cs="Times New Roman"/>
          <w:b/>
          <w:i/>
          <w:sz w:val="22"/>
          <w:szCs w:val="22"/>
        </w:rPr>
        <w:t>SITUATIILE DE EXCLUDERE PREVAZUTE LA ART. 164 DIN LEGEA NR. 98/2016</w:t>
      </w:r>
    </w:p>
    <w:p w:rsidR="00813A03" w:rsidRPr="008E3F28" w:rsidRDefault="00813A03" w:rsidP="00813A03">
      <w:pPr>
        <w:keepNext/>
        <w:spacing w:before="240" w:after="60"/>
        <w:outlineLvl w:val="0"/>
        <w:rPr>
          <w:rFonts w:ascii="Times New Roman" w:hAnsi="Times New Roman" w:cs="Times New Roman"/>
          <w:b/>
          <w:bCs/>
          <w:kern w:val="32"/>
          <w:sz w:val="22"/>
          <w:szCs w:val="22"/>
        </w:rPr>
      </w:pPr>
    </w:p>
    <w:p w:rsidR="00813A03" w:rsidRPr="008E3F28" w:rsidRDefault="00EB3A51" w:rsidP="00813A03">
      <w:pPr>
        <w:jc w:val="both"/>
        <w:rPr>
          <w:rFonts w:ascii="Times New Roman" w:hAnsi="Times New Roman" w:cs="Times New Roman"/>
          <w:sz w:val="22"/>
          <w:szCs w:val="22"/>
        </w:rPr>
      </w:pPr>
      <w:r>
        <w:rPr>
          <w:rFonts w:ascii="Times New Roman" w:hAnsi="Times New Roman" w:cs="Times New Roman"/>
          <w:sz w:val="22"/>
          <w:szCs w:val="22"/>
        </w:rPr>
        <w:tab/>
      </w:r>
      <w:r w:rsidR="00813A03" w:rsidRPr="008E3F28">
        <w:rPr>
          <w:rFonts w:ascii="Times New Roman" w:hAnsi="Times New Roman" w:cs="Times New Roman"/>
          <w:sz w:val="22"/>
          <w:szCs w:val="22"/>
        </w:rPr>
        <w:t>Subsemnatul(a) .................................................. reprezentant împuternicit al ............</w:t>
      </w:r>
      <w:r>
        <w:rPr>
          <w:rFonts w:ascii="Times New Roman" w:hAnsi="Times New Roman" w:cs="Times New Roman"/>
          <w:sz w:val="22"/>
          <w:szCs w:val="22"/>
        </w:rPr>
        <w:t>...........................</w:t>
      </w:r>
    </w:p>
    <w:p w:rsidR="00813A03" w:rsidRPr="008E3F28" w:rsidRDefault="00813A03" w:rsidP="00813A03">
      <w:pPr>
        <w:autoSpaceDE/>
        <w:jc w:val="both"/>
        <w:rPr>
          <w:rFonts w:ascii="Times New Roman" w:hAnsi="Times New Roman" w:cs="Times New Roman"/>
          <w:sz w:val="22"/>
          <w:szCs w:val="22"/>
          <w:shd w:val="clear" w:color="auto" w:fill="FFFFFF"/>
        </w:rPr>
      </w:pPr>
      <w:r w:rsidRPr="008E3F28">
        <w:rPr>
          <w:rFonts w:ascii="Times New Roman" w:hAnsi="Times New Roman" w:cs="Times New Roman"/>
          <w:sz w:val="22"/>
          <w:szCs w:val="22"/>
        </w:rPr>
        <w:t>……………………………….</w:t>
      </w:r>
      <w:r w:rsidR="00EB3A51">
        <w:rPr>
          <w:rFonts w:ascii="Times New Roman" w:hAnsi="Times New Roman" w:cs="Times New Roman"/>
          <w:sz w:val="22"/>
          <w:szCs w:val="22"/>
        </w:rPr>
        <w:t xml:space="preserve"> </w:t>
      </w:r>
      <w:r w:rsidRPr="008E3F28">
        <w:rPr>
          <w:rFonts w:ascii="Times New Roman" w:hAnsi="Times New Roman" w:cs="Times New Roman"/>
          <w:i/>
          <w:sz w:val="22"/>
          <w:szCs w:val="22"/>
        </w:rPr>
        <w:t>(denumirea/numele şi sediul/adresa operatorului economic)</w:t>
      </w:r>
      <w:r w:rsidRPr="008E3F28">
        <w:rPr>
          <w:rFonts w:ascii="Times New Roman" w:hAnsi="Times New Roman" w:cs="Times New Roman"/>
          <w:sz w:val="22"/>
          <w:szCs w:val="22"/>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8E3F28">
        <w:rPr>
          <w:rStyle w:val="slitbdy"/>
          <w:rFonts w:ascii="Times New Roman" w:hAnsi="Times New Roman" w:cs="Times New Roman"/>
          <w:color w:val="auto"/>
          <w:sz w:val="22"/>
          <w:szCs w:val="22"/>
        </w:rPr>
        <w:t>constituirea unui grup infracţional organizat, (art. 367 din Legea nr. 286/2009 privind Codul pe</w:t>
      </w:r>
      <w:r w:rsidR="00EB3A51">
        <w:rPr>
          <w:rStyle w:val="slitbdy"/>
          <w:rFonts w:ascii="Times New Roman" w:hAnsi="Times New Roman" w:cs="Times New Roman"/>
          <w:color w:val="auto"/>
          <w:sz w:val="22"/>
          <w:szCs w:val="22"/>
        </w:rPr>
        <w:t>nal), infracţiuni de corupţie (</w:t>
      </w:r>
      <w:r w:rsidRPr="008E3F28">
        <w:rPr>
          <w:rStyle w:val="slitbdy"/>
          <w:rFonts w:ascii="Times New Roman" w:hAnsi="Times New Roman" w:cs="Times New Roman"/>
          <w:color w:val="auto"/>
          <w:sz w:val="22"/>
          <w:szCs w:val="22"/>
        </w:rPr>
        <w:t>art. 289-294 din Legea nr. 286/2009) şi infracţiuni asimila</w:t>
      </w:r>
      <w:r w:rsidR="00EB3A51">
        <w:rPr>
          <w:rStyle w:val="slitbdy"/>
          <w:rFonts w:ascii="Times New Roman" w:hAnsi="Times New Roman" w:cs="Times New Roman"/>
          <w:color w:val="auto"/>
          <w:sz w:val="22"/>
          <w:szCs w:val="22"/>
        </w:rPr>
        <w:t>te infracţiunilor de corupţie (</w:t>
      </w:r>
      <w:r w:rsidRPr="008E3F28">
        <w:rPr>
          <w:rStyle w:val="slitbdy"/>
          <w:rFonts w:ascii="Times New Roman" w:hAnsi="Times New Roman" w:cs="Times New Roman"/>
          <w:color w:val="auto"/>
          <w:sz w:val="22"/>
          <w:szCs w:val="22"/>
        </w:rPr>
        <w:t>art. 10-13 din Legea nr. 78/2000 ),</w:t>
      </w:r>
      <w:r w:rsidRPr="008E3F28">
        <w:rPr>
          <w:rStyle w:val="slitttl1"/>
          <w:rFonts w:ascii="Times New Roman" w:hAnsi="Times New Roman" w:cs="Times New Roman"/>
          <w:color w:val="auto"/>
          <w:sz w:val="22"/>
          <w:szCs w:val="22"/>
        </w:rPr>
        <w:t xml:space="preserve"> </w:t>
      </w:r>
      <w:r w:rsidRPr="008E3F28">
        <w:rPr>
          <w:rStyle w:val="slitbdy"/>
          <w:rFonts w:ascii="Times New Roman" w:hAnsi="Times New Roman" w:cs="Times New Roman"/>
          <w:color w:val="auto"/>
          <w:sz w:val="22"/>
          <w:szCs w:val="22"/>
        </w:rPr>
        <w:t>infracţiuni împotriva intereselor fin</w:t>
      </w:r>
      <w:r w:rsidR="00EB3A51">
        <w:rPr>
          <w:rStyle w:val="slitbdy"/>
          <w:rFonts w:ascii="Times New Roman" w:hAnsi="Times New Roman" w:cs="Times New Roman"/>
          <w:color w:val="auto"/>
          <w:sz w:val="22"/>
          <w:szCs w:val="22"/>
        </w:rPr>
        <w:t>anciare ale Uniunii Europene, (</w:t>
      </w:r>
      <w:r w:rsidRPr="008E3F28">
        <w:rPr>
          <w:rStyle w:val="slitbdy"/>
          <w:rFonts w:ascii="Times New Roman" w:hAnsi="Times New Roman" w:cs="Times New Roman"/>
          <w:color w:val="auto"/>
          <w:sz w:val="22"/>
          <w:szCs w:val="22"/>
        </w:rPr>
        <w:t>art. 18^1-18^5 din Legea nr. 78/2000</w:t>
      </w:r>
      <w:r w:rsidR="00EB3A51">
        <w:rPr>
          <w:rStyle w:val="slitbdy"/>
          <w:rFonts w:ascii="Times New Roman" w:hAnsi="Times New Roman" w:cs="Times New Roman"/>
          <w:color w:val="auto"/>
          <w:sz w:val="22"/>
          <w:szCs w:val="22"/>
        </w:rPr>
        <w:t>), acte de terorism, (</w:t>
      </w:r>
      <w:r w:rsidRPr="008E3F28">
        <w:rPr>
          <w:rStyle w:val="slitbdy"/>
          <w:rFonts w:ascii="Times New Roman" w:hAnsi="Times New Roman" w:cs="Times New Roman"/>
          <w:color w:val="auto"/>
          <w:sz w:val="22"/>
          <w:szCs w:val="22"/>
        </w:rPr>
        <w:t>art. 32-35 şi art. 37-38 din Legea nr. 535/2004), spălarea banilor, (art. 29 din Legea nr. 656/2002),</w:t>
      </w:r>
      <w:r w:rsidRPr="008E3F28">
        <w:rPr>
          <w:rStyle w:val="slitttl1"/>
          <w:rFonts w:ascii="Times New Roman" w:hAnsi="Times New Roman" w:cs="Times New Roman"/>
          <w:color w:val="auto"/>
          <w:sz w:val="22"/>
          <w:szCs w:val="22"/>
        </w:rPr>
        <w:t xml:space="preserve"> </w:t>
      </w:r>
      <w:r w:rsidRPr="008E3F28">
        <w:rPr>
          <w:rStyle w:val="slitbdy"/>
          <w:rFonts w:ascii="Times New Roman" w:hAnsi="Times New Roman" w:cs="Times New Roman"/>
          <w:color w:val="auto"/>
          <w:sz w:val="22"/>
          <w:szCs w:val="22"/>
        </w:rPr>
        <w:t>traficul şi exploat</w:t>
      </w:r>
      <w:r w:rsidR="00EB3A51">
        <w:rPr>
          <w:rStyle w:val="slitbdy"/>
          <w:rFonts w:ascii="Times New Roman" w:hAnsi="Times New Roman" w:cs="Times New Roman"/>
          <w:color w:val="auto"/>
          <w:sz w:val="22"/>
          <w:szCs w:val="22"/>
        </w:rPr>
        <w:t>area persoanelor vulnerabile, (</w:t>
      </w:r>
      <w:r w:rsidRPr="008E3F28">
        <w:rPr>
          <w:rStyle w:val="slitbdy"/>
          <w:rFonts w:ascii="Times New Roman" w:hAnsi="Times New Roman" w:cs="Times New Roman"/>
          <w:color w:val="auto"/>
          <w:sz w:val="22"/>
          <w:szCs w:val="22"/>
        </w:rPr>
        <w:t>art. 209-217 din Legea nr. 286/2009)</w:t>
      </w:r>
      <w:r w:rsidR="00EB3A51">
        <w:rPr>
          <w:rStyle w:val="slitbdy"/>
          <w:rFonts w:ascii="Times New Roman" w:hAnsi="Times New Roman" w:cs="Times New Roman"/>
          <w:color w:val="auto"/>
          <w:sz w:val="22"/>
          <w:szCs w:val="22"/>
        </w:rPr>
        <w:t>, fraudă, (</w:t>
      </w:r>
      <w:r w:rsidRPr="008E3F28">
        <w:rPr>
          <w:rStyle w:val="slitbdy"/>
          <w:rFonts w:ascii="Times New Roman" w:hAnsi="Times New Roman" w:cs="Times New Roman"/>
          <w:color w:val="auto"/>
          <w:sz w:val="22"/>
          <w:szCs w:val="22"/>
        </w:rPr>
        <w:t>art. 1 din Convenţia privind protejarea intereselor financiare ale Comunităţilor Europene din 27 noiembrie 1995).</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813A03" w:rsidRPr="008E3F28" w:rsidRDefault="00813A03" w:rsidP="00813A03">
      <w:pPr>
        <w:jc w:val="both"/>
        <w:rPr>
          <w:rFonts w:ascii="Times New Roman" w:hAnsi="Times New Roman" w:cs="Times New Roman"/>
          <w:sz w:val="22"/>
          <w:szCs w:val="22"/>
        </w:rPr>
      </w:pPr>
    </w:p>
    <w:p w:rsidR="00813A03" w:rsidRPr="008E3F28" w:rsidRDefault="00813A03" w:rsidP="00813A03">
      <w:pPr>
        <w:jc w:val="both"/>
        <w:rPr>
          <w:rFonts w:ascii="Times New Roman" w:hAnsi="Times New Roman" w:cs="Times New Roman"/>
          <w:sz w:val="22"/>
          <w:szCs w:val="22"/>
        </w:rPr>
      </w:pPr>
    </w:p>
    <w:p w:rsidR="00813A03" w:rsidRPr="008E3F28" w:rsidRDefault="00813A03" w:rsidP="00813A03">
      <w:pPr>
        <w:jc w:val="both"/>
        <w:rPr>
          <w:rFonts w:ascii="Times New Roman" w:hAnsi="Times New Roman" w:cs="Times New Roman"/>
          <w:sz w:val="22"/>
          <w:szCs w:val="22"/>
        </w:rPr>
      </w:pPr>
    </w:p>
    <w:p w:rsidR="00813A03" w:rsidRPr="008E3F28" w:rsidRDefault="00813A03" w:rsidP="00813A03">
      <w:pPr>
        <w:jc w:val="both"/>
        <w:rPr>
          <w:rFonts w:ascii="Times New Roman" w:hAnsi="Times New Roman" w:cs="Times New Roman"/>
          <w:sz w:val="22"/>
          <w:szCs w:val="22"/>
        </w:rPr>
      </w:pPr>
    </w:p>
    <w:p w:rsidR="00813A03" w:rsidRPr="008E3F28" w:rsidRDefault="00813A03" w:rsidP="00813A03">
      <w:pPr>
        <w:jc w:val="both"/>
        <w:rPr>
          <w:rFonts w:ascii="Times New Roman" w:hAnsi="Times New Roman" w:cs="Times New Roman"/>
          <w:sz w:val="22"/>
          <w:szCs w:val="22"/>
        </w:rPr>
      </w:pP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Data completării ................................</w:t>
      </w:r>
    </w:p>
    <w:p w:rsidR="00813A03" w:rsidRPr="008E3F28" w:rsidRDefault="00813A03" w:rsidP="00813A03">
      <w:pPr>
        <w:jc w:val="center"/>
        <w:rPr>
          <w:rFonts w:ascii="Times New Roman" w:hAnsi="Times New Roman" w:cs="Times New Roman"/>
          <w:sz w:val="22"/>
          <w:szCs w:val="22"/>
        </w:rPr>
      </w:pPr>
      <w:r w:rsidRPr="008E3F28">
        <w:rPr>
          <w:rFonts w:ascii="Times New Roman" w:hAnsi="Times New Roman" w:cs="Times New Roman"/>
          <w:sz w:val="22"/>
          <w:szCs w:val="22"/>
        </w:rPr>
        <w:t xml:space="preserve">                                                                                                            Operator economic</w:t>
      </w:r>
    </w:p>
    <w:p w:rsidR="00813A03" w:rsidRPr="008E3F28" w:rsidRDefault="00813A03" w:rsidP="00813A03">
      <w:pPr>
        <w:jc w:val="center"/>
        <w:rPr>
          <w:rFonts w:ascii="Times New Roman" w:hAnsi="Times New Roman" w:cs="Times New Roman"/>
          <w:sz w:val="22"/>
          <w:szCs w:val="22"/>
        </w:rPr>
      </w:pPr>
      <w:r w:rsidRPr="008E3F28">
        <w:rPr>
          <w:rFonts w:ascii="Times New Roman" w:hAnsi="Times New Roman" w:cs="Times New Roman"/>
          <w:sz w:val="22"/>
          <w:szCs w:val="22"/>
        </w:rPr>
        <w:t xml:space="preserve">                                                                                                              ………………………………………</w:t>
      </w:r>
    </w:p>
    <w:p w:rsidR="00813A03" w:rsidRPr="008E3F28" w:rsidRDefault="00813A03" w:rsidP="00813A03">
      <w:pPr>
        <w:spacing w:line="360" w:lineRule="auto"/>
        <w:jc w:val="both"/>
        <w:rPr>
          <w:rFonts w:ascii="Times New Roman" w:hAnsi="Times New Roman" w:cs="Times New Roman"/>
          <w:i/>
          <w:iCs/>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i/>
          <w:iCs/>
          <w:sz w:val="22"/>
          <w:szCs w:val="22"/>
        </w:rPr>
        <w:t>(semnătura autorizată si stampila )</w:t>
      </w: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b/>
          <w:i/>
          <w:sz w:val="22"/>
          <w:szCs w:val="22"/>
        </w:rPr>
      </w:pPr>
    </w:p>
    <w:p w:rsidR="00813A03" w:rsidRPr="008E3F28" w:rsidRDefault="00813A03" w:rsidP="00813A03">
      <w:pPr>
        <w:rPr>
          <w:rFonts w:ascii="Times New Roman" w:hAnsi="Times New Roman" w:cs="Times New Roman"/>
          <w:b/>
          <w:i/>
          <w:sz w:val="22"/>
          <w:szCs w:val="22"/>
        </w:rPr>
      </w:pPr>
    </w:p>
    <w:p w:rsidR="00813A03" w:rsidRPr="008E3F28" w:rsidRDefault="00813A03" w:rsidP="00813A03">
      <w:pPr>
        <w:rPr>
          <w:rFonts w:ascii="Times New Roman" w:hAnsi="Times New Roman" w:cs="Times New Roman"/>
          <w:b/>
          <w:i/>
          <w:sz w:val="22"/>
          <w:szCs w:val="22"/>
        </w:rPr>
      </w:pPr>
    </w:p>
    <w:p w:rsidR="00813A03" w:rsidRPr="008E3F28" w:rsidRDefault="00813A03" w:rsidP="00813A03">
      <w:pPr>
        <w:rPr>
          <w:rFonts w:ascii="Times New Roman" w:hAnsi="Times New Roman" w:cs="Times New Roman"/>
          <w:b/>
          <w:i/>
          <w:sz w:val="22"/>
          <w:szCs w:val="22"/>
        </w:rPr>
      </w:pPr>
    </w:p>
    <w:p w:rsidR="00813A03" w:rsidRDefault="00813A03" w:rsidP="00813A03">
      <w:pPr>
        <w:rPr>
          <w:rFonts w:ascii="Times New Roman" w:hAnsi="Times New Roman" w:cs="Times New Roman"/>
          <w:b/>
          <w:i/>
          <w:sz w:val="22"/>
          <w:szCs w:val="22"/>
        </w:rPr>
      </w:pPr>
    </w:p>
    <w:p w:rsidR="00EB3A51" w:rsidRDefault="00EB3A51" w:rsidP="00813A03">
      <w:pPr>
        <w:rPr>
          <w:rFonts w:ascii="Times New Roman" w:hAnsi="Times New Roman" w:cs="Times New Roman"/>
          <w:b/>
          <w:i/>
          <w:sz w:val="22"/>
          <w:szCs w:val="22"/>
        </w:rPr>
      </w:pPr>
    </w:p>
    <w:p w:rsidR="00EB3A51" w:rsidRDefault="00EB3A51" w:rsidP="00813A03">
      <w:pPr>
        <w:rPr>
          <w:rFonts w:ascii="Times New Roman" w:hAnsi="Times New Roman" w:cs="Times New Roman"/>
          <w:b/>
          <w:i/>
          <w:sz w:val="22"/>
          <w:szCs w:val="22"/>
        </w:rPr>
      </w:pPr>
    </w:p>
    <w:p w:rsidR="00EB3A51" w:rsidRDefault="00EB3A51" w:rsidP="00813A03">
      <w:pPr>
        <w:rPr>
          <w:rFonts w:ascii="Times New Roman" w:hAnsi="Times New Roman" w:cs="Times New Roman"/>
          <w:b/>
          <w:i/>
          <w:sz w:val="22"/>
          <w:szCs w:val="22"/>
        </w:rPr>
      </w:pPr>
    </w:p>
    <w:p w:rsidR="00EB3A51" w:rsidRDefault="00EB3A51" w:rsidP="00813A03">
      <w:pPr>
        <w:rPr>
          <w:rFonts w:ascii="Times New Roman" w:hAnsi="Times New Roman" w:cs="Times New Roman"/>
          <w:b/>
          <w:i/>
          <w:sz w:val="22"/>
          <w:szCs w:val="22"/>
        </w:rPr>
      </w:pPr>
    </w:p>
    <w:p w:rsidR="00EB3A51" w:rsidRDefault="00EB3A51" w:rsidP="00813A03">
      <w:pPr>
        <w:rPr>
          <w:rFonts w:ascii="Times New Roman" w:hAnsi="Times New Roman" w:cs="Times New Roman"/>
          <w:b/>
          <w:i/>
          <w:sz w:val="22"/>
          <w:szCs w:val="22"/>
        </w:rPr>
      </w:pPr>
    </w:p>
    <w:p w:rsidR="00EB3A51" w:rsidRPr="008E3F28" w:rsidRDefault="00EB3A51" w:rsidP="00813A03">
      <w:pPr>
        <w:rPr>
          <w:rFonts w:ascii="Times New Roman" w:hAnsi="Times New Roman" w:cs="Times New Roman"/>
          <w:b/>
          <w:i/>
          <w:sz w:val="22"/>
          <w:szCs w:val="22"/>
        </w:rPr>
      </w:pPr>
    </w:p>
    <w:p w:rsidR="00813A03" w:rsidRPr="008E3F28" w:rsidRDefault="00813A03" w:rsidP="00813A03">
      <w:pPr>
        <w:rPr>
          <w:rFonts w:ascii="Times New Roman" w:hAnsi="Times New Roman" w:cs="Times New Roman"/>
          <w:b/>
          <w:i/>
          <w:sz w:val="22"/>
          <w:szCs w:val="22"/>
        </w:rPr>
      </w:pPr>
    </w:p>
    <w:p w:rsidR="00813A03" w:rsidRPr="008E3F28" w:rsidRDefault="00813A03" w:rsidP="00813A03">
      <w:pPr>
        <w:rPr>
          <w:rFonts w:ascii="Times New Roman" w:hAnsi="Times New Roman" w:cs="Times New Roman"/>
          <w:b/>
          <w:i/>
          <w:sz w:val="22"/>
          <w:szCs w:val="22"/>
        </w:rPr>
      </w:pPr>
    </w:p>
    <w:p w:rsidR="00813A03" w:rsidRPr="008E3F28" w:rsidRDefault="00813A03" w:rsidP="00813A03">
      <w:pPr>
        <w:rPr>
          <w:rFonts w:ascii="Times New Roman" w:hAnsi="Times New Roman" w:cs="Times New Roman"/>
          <w:sz w:val="22"/>
          <w:szCs w:val="22"/>
        </w:rPr>
      </w:pP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lastRenderedPageBreak/>
        <w:t>OPERATOR ECONOMIC</w:t>
      </w: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t xml:space="preserve">    ___________________</w:t>
      </w: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i/>
          <w:sz w:val="22"/>
          <w:szCs w:val="22"/>
        </w:rPr>
        <w:t>denumirea/numele</w:t>
      </w:r>
      <w:r w:rsidRPr="008E3F28">
        <w:rPr>
          <w:rFonts w:ascii="Times New Roman" w:hAnsi="Times New Roman" w:cs="Times New Roman"/>
          <w:sz w:val="22"/>
          <w:szCs w:val="22"/>
        </w:rPr>
        <w:t>)</w:t>
      </w:r>
    </w:p>
    <w:p w:rsidR="00813A03" w:rsidRPr="008E3F28" w:rsidRDefault="00813A03" w:rsidP="00813A03">
      <w:pPr>
        <w:rPr>
          <w:rFonts w:ascii="Times New Roman" w:hAnsi="Times New Roman" w:cs="Times New Roman"/>
          <w:sz w:val="22"/>
          <w:szCs w:val="22"/>
        </w:rPr>
      </w:pPr>
    </w:p>
    <w:p w:rsidR="00813A03" w:rsidRPr="008E3F28" w:rsidRDefault="00813A03" w:rsidP="00813A03">
      <w:pPr>
        <w:rPr>
          <w:rFonts w:ascii="Times New Roman" w:hAnsi="Times New Roman" w:cs="Times New Roman"/>
          <w:sz w:val="22"/>
          <w:szCs w:val="22"/>
        </w:rPr>
      </w:pPr>
    </w:p>
    <w:p w:rsidR="00813A03" w:rsidRPr="008E3F28" w:rsidRDefault="00813A03" w:rsidP="00813A03">
      <w:pPr>
        <w:jc w:val="center"/>
        <w:rPr>
          <w:rFonts w:ascii="Times New Roman" w:hAnsi="Times New Roman" w:cs="Times New Roman"/>
          <w:b/>
          <w:bCs/>
          <w:i/>
          <w:sz w:val="22"/>
          <w:szCs w:val="22"/>
          <w:lang w:eastAsia="ar-SA"/>
        </w:rPr>
      </w:pPr>
      <w:r w:rsidRPr="008E3F28">
        <w:rPr>
          <w:rFonts w:ascii="Times New Roman" w:hAnsi="Times New Roman" w:cs="Times New Roman"/>
          <w:b/>
          <w:bCs/>
          <w:i/>
          <w:sz w:val="22"/>
          <w:szCs w:val="22"/>
          <w:lang w:eastAsia="ar-SA"/>
        </w:rPr>
        <w:t>DECLARAŢIE</w:t>
      </w:r>
    </w:p>
    <w:p w:rsidR="00813A03" w:rsidRPr="008E3F28" w:rsidRDefault="00813A03" w:rsidP="00813A03">
      <w:pPr>
        <w:jc w:val="center"/>
        <w:rPr>
          <w:rFonts w:ascii="Times New Roman" w:hAnsi="Times New Roman" w:cs="Times New Roman"/>
          <w:b/>
          <w:i/>
          <w:sz w:val="22"/>
          <w:szCs w:val="22"/>
        </w:rPr>
      </w:pPr>
      <w:r w:rsidRPr="008E3F28">
        <w:rPr>
          <w:rFonts w:ascii="Times New Roman" w:hAnsi="Times New Roman" w:cs="Times New Roman"/>
          <w:b/>
          <w:i/>
          <w:sz w:val="22"/>
          <w:szCs w:val="22"/>
        </w:rPr>
        <w:t>privind neîncadrarea în situaţiile prevăzute la art. 165 si 167 din Legea nr. 98/2016</w:t>
      </w:r>
    </w:p>
    <w:p w:rsidR="00813A03" w:rsidRPr="008E3F28" w:rsidRDefault="00813A03" w:rsidP="00813A03">
      <w:pPr>
        <w:rPr>
          <w:rFonts w:ascii="Times New Roman" w:hAnsi="Times New Roman" w:cs="Times New Roman"/>
          <w:sz w:val="22"/>
          <w:szCs w:val="22"/>
          <w:lang w:eastAsia="ro-RO"/>
        </w:rPr>
      </w:pPr>
    </w:p>
    <w:p w:rsidR="00813A03" w:rsidRPr="008E3F28" w:rsidRDefault="00813A03" w:rsidP="00813A03">
      <w:pPr>
        <w:rPr>
          <w:rFonts w:ascii="Times New Roman" w:hAnsi="Times New Roman" w:cs="Times New Roman"/>
          <w:sz w:val="22"/>
          <w:szCs w:val="22"/>
          <w:lang w:eastAsia="ro-RO"/>
        </w:rPr>
      </w:pPr>
    </w:p>
    <w:p w:rsidR="00813A03" w:rsidRPr="008E3F28" w:rsidRDefault="00EB3A51" w:rsidP="00813A03">
      <w:pPr>
        <w:jc w:val="both"/>
        <w:rPr>
          <w:rFonts w:ascii="Times New Roman" w:hAnsi="Times New Roman" w:cs="Times New Roman"/>
          <w:sz w:val="22"/>
          <w:szCs w:val="22"/>
        </w:rPr>
      </w:pPr>
      <w:r>
        <w:rPr>
          <w:rFonts w:ascii="Times New Roman" w:hAnsi="Times New Roman" w:cs="Times New Roman"/>
          <w:sz w:val="22"/>
          <w:szCs w:val="22"/>
        </w:rPr>
        <w:tab/>
      </w:r>
      <w:r w:rsidR="00813A03" w:rsidRPr="008E3F28">
        <w:rPr>
          <w:rFonts w:ascii="Times New Roman" w:hAnsi="Times New Roman" w:cs="Times New Roman"/>
          <w:sz w:val="22"/>
          <w:szCs w:val="22"/>
        </w:rPr>
        <w:t>Subsemnatul(a) .................................................. reprezentant împuternicit al ..........................……………………………………………</w:t>
      </w:r>
      <w:r w:rsidR="00813A03" w:rsidRPr="008E3F28">
        <w:rPr>
          <w:rFonts w:ascii="Times New Roman" w:hAnsi="Times New Roman" w:cs="Times New Roman"/>
          <w:i/>
          <w:sz w:val="22"/>
          <w:szCs w:val="22"/>
        </w:rPr>
        <w:t>(denumirea/numele operatorului economic</w:t>
      </w:r>
      <w:r w:rsidR="00813A03" w:rsidRPr="008E3F28">
        <w:rPr>
          <w:rFonts w:ascii="Times New Roman" w:hAnsi="Times New Roman" w:cs="Times New Roman"/>
          <w:sz w:val="22"/>
          <w:szCs w:val="22"/>
        </w:rPr>
        <w:t>)</w:t>
      </w:r>
      <w:r w:rsidR="00813A03" w:rsidRPr="008E3F28">
        <w:rPr>
          <w:rFonts w:ascii="Times New Roman" w:hAnsi="Times New Roman" w:cs="Times New Roman"/>
          <w:i/>
          <w:sz w:val="22"/>
          <w:szCs w:val="22"/>
        </w:rPr>
        <w:t xml:space="preserve"> </w:t>
      </w:r>
      <w:r w:rsidR="00813A03" w:rsidRPr="008E3F28">
        <w:rPr>
          <w:rFonts w:ascii="Times New Roman" w:hAnsi="Times New Roman" w:cs="Times New Roman"/>
          <w:sz w:val="22"/>
          <w:szCs w:val="22"/>
        </w:rPr>
        <w:t xml:space="preserve"> în calitate de ofertant pentru atribuirea contractului de achiziţie publică având ca obiect </w:t>
      </w:r>
      <w:r w:rsidR="005A0EC2">
        <w:rPr>
          <w:rFonts w:ascii="Times New Roman" w:hAnsi="Times New Roman" w:cs="Times New Roman"/>
          <w:b/>
          <w:i/>
          <w:sz w:val="22"/>
          <w:szCs w:val="22"/>
          <w:lang w:val="ro-RO"/>
        </w:rPr>
        <w:t>furnizarea</w:t>
      </w:r>
      <w:r w:rsidRPr="008E3F28">
        <w:rPr>
          <w:rFonts w:ascii="Times New Roman" w:hAnsi="Times New Roman" w:cs="Times New Roman"/>
          <w:b/>
          <w:i/>
          <w:sz w:val="22"/>
          <w:szCs w:val="22"/>
          <w:lang w:val="ro-RO"/>
        </w:rPr>
        <w:t xml:space="preserve"> </w:t>
      </w:r>
      <w:r w:rsidRPr="008E3F28">
        <w:rPr>
          <w:rFonts w:ascii="Times New Roman" w:hAnsi="Times New Roman" w:cs="Times New Roman"/>
          <w:sz w:val="22"/>
          <w:szCs w:val="22"/>
          <w:lang w:val="ro-RO"/>
        </w:rPr>
        <w:t xml:space="preserve">de </w:t>
      </w:r>
      <w:r w:rsidR="005A0EC2">
        <w:rPr>
          <w:rFonts w:ascii="Times New Roman" w:hAnsi="Times New Roman" w:cs="Times New Roman"/>
          <w:b/>
          <w:i/>
          <w:sz w:val="22"/>
          <w:szCs w:val="22"/>
          <w:lang w:val="ro-RO"/>
        </w:rPr>
        <w:t>carburanti auto pe baza de card pentru cinci autoturisme din dotarea Primariei Municipiului Timisoara</w:t>
      </w:r>
      <w:r w:rsidR="00813A03" w:rsidRPr="008E3F28">
        <w:rPr>
          <w:rFonts w:ascii="Times New Roman" w:hAnsi="Times New Roman" w:cs="Times New Roman"/>
          <w:sz w:val="22"/>
          <w:szCs w:val="22"/>
        </w:rPr>
        <w:t>, la data de .............................. (zi/luna/an), organizată de MUNICIPIUL TIMISOARA, declar pe propria răspundere si sub sanctiunea excluderii din procedura si a sanctiunii aplicabile pentru fals in declaratii că:</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ab/>
        <w:t>De asemenea, declar pe propria răspundere si sub sanctiunea excluderii din procedura si a sanctiunii aplicabile pentru fals in declaratii că:</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ab/>
        <w:t>a) nu mi-am incalcat obligatiile stabilite la art. 51 din Legea 98/2016, respectiv, am tint cont de obligațiile relevante din domeniile mediului, social și al relațiilor de muncă.</w:t>
      </w:r>
    </w:p>
    <w:p w:rsidR="00813A03" w:rsidRPr="008E3F28" w:rsidRDefault="00813A03" w:rsidP="00813A03">
      <w:pPr>
        <w:ind w:firstLine="720"/>
        <w:jc w:val="both"/>
        <w:rPr>
          <w:rFonts w:ascii="Times New Roman" w:hAnsi="Times New Roman" w:cs="Times New Roman"/>
          <w:sz w:val="22"/>
          <w:szCs w:val="22"/>
        </w:rPr>
      </w:pPr>
      <w:r w:rsidRPr="008E3F28">
        <w:rPr>
          <w:rFonts w:ascii="Times New Roman" w:hAnsi="Times New Roman" w:cs="Times New Roman"/>
          <w:sz w:val="22"/>
          <w:szCs w:val="22"/>
        </w:rPr>
        <w:t xml:space="preserve">b) nu ma aflu în procedura insolvenţei sau în lichidare, în supraveghere judiciară sau în încetarea activităţii;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sz w:val="22"/>
          <w:szCs w:val="22"/>
        </w:rPr>
        <w:tab/>
        <w:t xml:space="preserve">c) nu am comis o abatere profesională gravă care îmi pune în discuţie integritatea;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sz w:val="22"/>
          <w:szCs w:val="22"/>
        </w:rPr>
        <w:tab/>
        <w:t xml:space="preserve">d) nu am încheiat cu alţi operatori economici acorduri care vizează denaturarea concurenţei în cadrul sau în legătură cu procedura în cauză;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sz w:val="22"/>
          <w:szCs w:val="22"/>
        </w:rPr>
        <w:tab/>
        <w:t xml:space="preserve">e) nu ma aflu într-o situaţie de conflict de interese în cadrul sau în legătură cu procedura în cauză;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sz w:val="22"/>
          <w:szCs w:val="22"/>
        </w:rPr>
        <w:tab/>
        <w:t xml:space="preserve">f) nu am participat la la pregătirea procedurii de atribuire, iar in situatia in care am participat, aceasta participare nu a condus la o distorsionare a concurenţei;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sz w:val="22"/>
          <w:szCs w:val="22"/>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sz w:val="22"/>
          <w:szCs w:val="22"/>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sz w:val="22"/>
          <w:szCs w:val="22"/>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813A03" w:rsidRPr="008E3F28" w:rsidRDefault="00813A03" w:rsidP="00813A03">
      <w:pPr>
        <w:ind w:firstLine="720"/>
        <w:jc w:val="both"/>
        <w:rPr>
          <w:rFonts w:ascii="Times New Roman" w:hAnsi="Times New Roman" w:cs="Times New Roman"/>
          <w:sz w:val="22"/>
          <w:szCs w:val="22"/>
        </w:rPr>
      </w:pPr>
      <w:r w:rsidRPr="008E3F28">
        <w:rPr>
          <w:rFonts w:ascii="Times New Roman" w:hAnsi="Times New Roman" w:cs="Times New Roman"/>
          <w:sz w:val="22"/>
          <w:szCs w:val="22"/>
        </w:rPr>
        <w:t>Înţeleg că în cazul în care această declaraţie nu este conformă cu realitatea sunt pasibil de încălcarea prevederilor legislaţiei penale privind falsul în declaraţii.</w:t>
      </w: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t xml:space="preserve">        </w:t>
      </w: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t xml:space="preserve">           Data completării ................................</w:t>
      </w:r>
    </w:p>
    <w:p w:rsidR="00813A03" w:rsidRPr="008E3F28" w:rsidRDefault="00813A03" w:rsidP="00813A03">
      <w:pPr>
        <w:jc w:val="center"/>
        <w:rPr>
          <w:rFonts w:ascii="Times New Roman" w:hAnsi="Times New Roman" w:cs="Times New Roman"/>
          <w:sz w:val="22"/>
          <w:szCs w:val="22"/>
          <w:lang w:val="it-IT"/>
        </w:rPr>
      </w:pPr>
      <w:r w:rsidRPr="008E3F28">
        <w:rPr>
          <w:rFonts w:ascii="Times New Roman" w:hAnsi="Times New Roman" w:cs="Times New Roman"/>
          <w:sz w:val="22"/>
          <w:szCs w:val="22"/>
          <w:lang w:val="it-IT"/>
        </w:rPr>
        <w:t xml:space="preserve">                                                                                                             Operator economic,</w:t>
      </w:r>
    </w:p>
    <w:p w:rsidR="00813A03" w:rsidRPr="008E3F28" w:rsidRDefault="00813A03" w:rsidP="00813A03">
      <w:pPr>
        <w:jc w:val="center"/>
        <w:rPr>
          <w:rFonts w:ascii="Times New Roman" w:hAnsi="Times New Roman" w:cs="Times New Roman"/>
          <w:sz w:val="22"/>
          <w:szCs w:val="22"/>
          <w:lang w:val="it-IT"/>
        </w:rPr>
      </w:pPr>
      <w:r w:rsidRPr="008E3F28">
        <w:rPr>
          <w:rFonts w:ascii="Times New Roman" w:hAnsi="Times New Roman" w:cs="Times New Roman"/>
          <w:sz w:val="22"/>
          <w:szCs w:val="22"/>
          <w:lang w:val="it-IT"/>
        </w:rPr>
        <w:t xml:space="preserve">                                                                                                            ..............................................</w:t>
      </w: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i/>
          <w:iCs/>
          <w:sz w:val="22"/>
          <w:szCs w:val="22"/>
        </w:rPr>
        <w:t xml:space="preserve">                                                                                                                     </w:t>
      </w:r>
      <w:r w:rsidR="00EB3A51">
        <w:rPr>
          <w:rFonts w:ascii="Times New Roman" w:hAnsi="Times New Roman" w:cs="Times New Roman"/>
          <w:i/>
          <w:iCs/>
          <w:sz w:val="22"/>
          <w:szCs w:val="22"/>
        </w:rPr>
        <w:t xml:space="preserve">  </w:t>
      </w:r>
      <w:r w:rsidRPr="008E3F28">
        <w:rPr>
          <w:rFonts w:ascii="Times New Roman" w:hAnsi="Times New Roman" w:cs="Times New Roman"/>
          <w:i/>
          <w:iCs/>
          <w:sz w:val="22"/>
          <w:szCs w:val="22"/>
        </w:rPr>
        <w:t xml:space="preserve"> (s</w:t>
      </w:r>
      <w:r w:rsidR="00EB3A51">
        <w:rPr>
          <w:rFonts w:ascii="Times New Roman" w:hAnsi="Times New Roman" w:cs="Times New Roman"/>
          <w:i/>
          <w:iCs/>
          <w:sz w:val="22"/>
          <w:szCs w:val="22"/>
        </w:rPr>
        <w:t>emnătura autorizată si stampila</w:t>
      </w:r>
      <w:r w:rsidRPr="008E3F28">
        <w:rPr>
          <w:rFonts w:ascii="Times New Roman" w:hAnsi="Times New Roman" w:cs="Times New Roman"/>
          <w:i/>
          <w:iCs/>
          <w:sz w:val="22"/>
          <w:szCs w:val="22"/>
        </w:rPr>
        <w:t>)</w:t>
      </w:r>
    </w:p>
    <w:p w:rsidR="00EB3A51" w:rsidRDefault="00EB3A51" w:rsidP="00A92175">
      <w:pPr>
        <w:rPr>
          <w:rFonts w:ascii="Times New Roman" w:hAnsi="Times New Roman" w:cs="Times New Roman"/>
          <w:sz w:val="22"/>
          <w:szCs w:val="22"/>
          <w:lang w:val="ro-RO"/>
        </w:rPr>
      </w:pPr>
    </w:p>
    <w:p w:rsidR="005A0EC2" w:rsidRDefault="005A0EC2" w:rsidP="00A92175">
      <w:pPr>
        <w:rPr>
          <w:rFonts w:ascii="Times New Roman" w:hAnsi="Times New Roman" w:cs="Times New Roman"/>
          <w:sz w:val="22"/>
          <w:szCs w:val="22"/>
          <w:lang w:val="ro-RO"/>
        </w:rPr>
      </w:pPr>
    </w:p>
    <w:p w:rsidR="00A92175" w:rsidRPr="008E3F28" w:rsidRDefault="00A92175" w:rsidP="00A92175">
      <w:pPr>
        <w:rPr>
          <w:rFonts w:ascii="Times New Roman" w:hAnsi="Times New Roman" w:cs="Times New Roman"/>
          <w:sz w:val="22"/>
          <w:szCs w:val="22"/>
          <w:lang w:val="ro-RO"/>
        </w:rPr>
      </w:pPr>
      <w:r w:rsidRPr="008E3F28">
        <w:rPr>
          <w:rFonts w:ascii="Times New Roman" w:hAnsi="Times New Roman" w:cs="Times New Roman"/>
          <w:sz w:val="22"/>
          <w:szCs w:val="22"/>
          <w:lang w:val="ro-RO"/>
        </w:rPr>
        <w:lastRenderedPageBreak/>
        <w:t>OPERATOR ECONOMIC</w:t>
      </w:r>
    </w:p>
    <w:p w:rsidR="00A92175" w:rsidRPr="008E3F28" w:rsidRDefault="007D77FA" w:rsidP="00A92175">
      <w:pPr>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  </w:t>
      </w:r>
      <w:r w:rsidR="00A92175" w:rsidRPr="008E3F28">
        <w:rPr>
          <w:rFonts w:ascii="Times New Roman" w:hAnsi="Times New Roman" w:cs="Times New Roman"/>
          <w:sz w:val="22"/>
          <w:szCs w:val="22"/>
          <w:lang w:val="ro-RO"/>
        </w:rPr>
        <w:t>___________________</w:t>
      </w:r>
    </w:p>
    <w:p w:rsidR="00A92175" w:rsidRPr="008E3F28" w:rsidRDefault="00A92175" w:rsidP="00A92175">
      <w:pPr>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    (</w:t>
      </w:r>
      <w:r w:rsidRPr="008E3F28">
        <w:rPr>
          <w:rFonts w:ascii="Times New Roman" w:hAnsi="Times New Roman" w:cs="Times New Roman"/>
          <w:i/>
          <w:sz w:val="22"/>
          <w:szCs w:val="22"/>
          <w:lang w:val="ro-RO"/>
        </w:rPr>
        <w:t>denumirea/numele</w:t>
      </w:r>
      <w:r w:rsidRPr="008E3F28">
        <w:rPr>
          <w:rFonts w:ascii="Times New Roman" w:hAnsi="Times New Roman" w:cs="Times New Roman"/>
          <w:sz w:val="22"/>
          <w:szCs w:val="22"/>
          <w:lang w:val="ro-RO"/>
        </w:rPr>
        <w:t>)</w:t>
      </w:r>
    </w:p>
    <w:p w:rsidR="00A92175" w:rsidRPr="008E3F28" w:rsidRDefault="00A92175" w:rsidP="00A92175">
      <w:pPr>
        <w:jc w:val="both"/>
        <w:rPr>
          <w:rFonts w:ascii="Times New Roman" w:hAnsi="Times New Roman" w:cs="Times New Roman"/>
          <w:sz w:val="22"/>
          <w:szCs w:val="22"/>
          <w:lang w:val="ro-RO"/>
        </w:rPr>
      </w:pPr>
    </w:p>
    <w:p w:rsidR="00DC2988" w:rsidRPr="008E3F28" w:rsidRDefault="00DC2988" w:rsidP="00DC2988">
      <w:pPr>
        <w:jc w:val="center"/>
        <w:rPr>
          <w:rFonts w:ascii="Times New Roman" w:hAnsi="Times New Roman" w:cs="Times New Roman"/>
          <w:b/>
          <w:sz w:val="22"/>
          <w:szCs w:val="22"/>
          <w:lang w:val="ro-RO"/>
        </w:rPr>
      </w:pPr>
      <w:r w:rsidRPr="008E3F28">
        <w:rPr>
          <w:rFonts w:ascii="Times New Roman" w:hAnsi="Times New Roman" w:cs="Times New Roman"/>
          <w:b/>
          <w:sz w:val="22"/>
          <w:szCs w:val="22"/>
          <w:lang w:val="ro-RO"/>
        </w:rPr>
        <w:t>FORMULAR DE OFERTA</w:t>
      </w:r>
    </w:p>
    <w:p w:rsidR="00DC2988" w:rsidRPr="008E3F28" w:rsidRDefault="00DC2988" w:rsidP="00DC2988">
      <w:pPr>
        <w:rPr>
          <w:rFonts w:ascii="Times New Roman" w:hAnsi="Times New Roman" w:cs="Times New Roman"/>
          <w:sz w:val="22"/>
          <w:szCs w:val="22"/>
          <w:lang w:val="ro-RO"/>
        </w:rPr>
      </w:pPr>
    </w:p>
    <w:p w:rsidR="005A4B25" w:rsidRPr="008E3F28" w:rsidRDefault="005A4B25" w:rsidP="00DC2988">
      <w:pPr>
        <w:rPr>
          <w:rFonts w:ascii="Times New Roman" w:hAnsi="Times New Roman" w:cs="Times New Roman"/>
          <w:sz w:val="22"/>
          <w:szCs w:val="22"/>
          <w:lang w:val="ro-RO"/>
        </w:rPr>
      </w:pPr>
    </w:p>
    <w:p w:rsidR="00DC2988" w:rsidRPr="008E3F28" w:rsidRDefault="00DC2988" w:rsidP="00DC2988">
      <w:pPr>
        <w:rPr>
          <w:rFonts w:ascii="Times New Roman" w:hAnsi="Times New Roman" w:cs="Times New Roman"/>
          <w:i/>
          <w:sz w:val="22"/>
          <w:szCs w:val="22"/>
          <w:u w:val="single"/>
          <w:lang w:val="ro-RO"/>
        </w:rPr>
      </w:pPr>
      <w:r w:rsidRPr="008E3F28">
        <w:rPr>
          <w:rFonts w:ascii="Times New Roman" w:hAnsi="Times New Roman" w:cs="Times New Roman"/>
          <w:sz w:val="22"/>
          <w:szCs w:val="22"/>
          <w:lang w:val="ro-RO"/>
        </w:rPr>
        <w:t xml:space="preserve">    </w:t>
      </w:r>
      <w:r w:rsidRPr="008E3F28">
        <w:rPr>
          <w:rFonts w:ascii="Times New Roman" w:hAnsi="Times New Roman" w:cs="Times New Roman"/>
          <w:i/>
          <w:sz w:val="22"/>
          <w:szCs w:val="22"/>
          <w:u w:val="single"/>
          <w:lang w:val="ro-RO"/>
        </w:rPr>
        <w:t xml:space="preserve">Către </w:t>
      </w:r>
    </w:p>
    <w:p w:rsidR="00DC2988" w:rsidRPr="008E3F28" w:rsidRDefault="00DC2988" w:rsidP="00DC2988">
      <w:pPr>
        <w:ind w:firstLine="708"/>
        <w:rPr>
          <w:rFonts w:ascii="Times New Roman" w:hAnsi="Times New Roman" w:cs="Times New Roman"/>
          <w:b/>
          <w:sz w:val="22"/>
          <w:szCs w:val="22"/>
          <w:lang w:val="ro-RO"/>
        </w:rPr>
      </w:pPr>
      <w:r w:rsidRPr="008E3F28">
        <w:rPr>
          <w:rFonts w:ascii="Times New Roman" w:hAnsi="Times New Roman" w:cs="Times New Roman"/>
          <w:b/>
          <w:sz w:val="22"/>
          <w:szCs w:val="22"/>
          <w:lang w:val="ro-RO"/>
        </w:rPr>
        <w:t>MUNICIPIUL TIMISOARA</w:t>
      </w:r>
    </w:p>
    <w:p w:rsidR="00DC2988" w:rsidRPr="008E3F28" w:rsidRDefault="000E48A8" w:rsidP="00DC2988">
      <w:pPr>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         </w:t>
      </w:r>
      <w:r w:rsidRPr="008E3F28">
        <w:rPr>
          <w:rFonts w:ascii="Times New Roman" w:hAnsi="Times New Roman" w:cs="Times New Roman"/>
          <w:sz w:val="22"/>
          <w:szCs w:val="22"/>
          <w:lang w:val="ro-RO"/>
        </w:rPr>
        <w:tab/>
      </w:r>
      <w:r w:rsidR="00DC2988" w:rsidRPr="008E3F28">
        <w:rPr>
          <w:rFonts w:ascii="Times New Roman" w:hAnsi="Times New Roman" w:cs="Times New Roman"/>
          <w:sz w:val="22"/>
          <w:szCs w:val="22"/>
          <w:lang w:val="ro-RO"/>
        </w:rPr>
        <w:t>BV. C.D.</w:t>
      </w:r>
      <w:r w:rsidR="003152D1" w:rsidRPr="008E3F28">
        <w:rPr>
          <w:rFonts w:ascii="Times New Roman" w:hAnsi="Times New Roman" w:cs="Times New Roman"/>
          <w:sz w:val="22"/>
          <w:szCs w:val="22"/>
          <w:lang w:val="ro-RO"/>
        </w:rPr>
        <w:t xml:space="preserve"> </w:t>
      </w:r>
      <w:r w:rsidR="00DC2988" w:rsidRPr="008E3F28">
        <w:rPr>
          <w:rFonts w:ascii="Times New Roman" w:hAnsi="Times New Roman" w:cs="Times New Roman"/>
          <w:sz w:val="22"/>
          <w:szCs w:val="22"/>
          <w:lang w:val="ro-RO"/>
        </w:rPr>
        <w:t>LOGA</w:t>
      </w:r>
      <w:r w:rsidR="003152D1" w:rsidRPr="008E3F28">
        <w:rPr>
          <w:rFonts w:ascii="Times New Roman" w:hAnsi="Times New Roman" w:cs="Times New Roman"/>
          <w:sz w:val="22"/>
          <w:szCs w:val="22"/>
          <w:lang w:val="ro-RO"/>
        </w:rPr>
        <w:t>,</w:t>
      </w:r>
      <w:r w:rsidR="00DC2988" w:rsidRPr="008E3F28">
        <w:rPr>
          <w:rFonts w:ascii="Times New Roman" w:hAnsi="Times New Roman" w:cs="Times New Roman"/>
          <w:sz w:val="22"/>
          <w:szCs w:val="22"/>
          <w:lang w:val="ro-RO"/>
        </w:rPr>
        <w:t xml:space="preserve"> NR.1, TIMISOARA</w:t>
      </w:r>
    </w:p>
    <w:p w:rsidR="00DC2988" w:rsidRPr="008E3F28" w:rsidRDefault="00DC2988" w:rsidP="00DC2988">
      <w:pPr>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 </w:t>
      </w:r>
    </w:p>
    <w:p w:rsidR="00486D5C" w:rsidRPr="008E3F28" w:rsidRDefault="00486D5C" w:rsidP="00DC2988">
      <w:pPr>
        <w:rPr>
          <w:rFonts w:ascii="Times New Roman" w:hAnsi="Times New Roman" w:cs="Times New Roman"/>
          <w:sz w:val="22"/>
          <w:szCs w:val="22"/>
          <w:lang w:val="ro-RO"/>
        </w:rPr>
      </w:pPr>
    </w:p>
    <w:p w:rsidR="00DC2988" w:rsidRPr="008E3F28" w:rsidRDefault="00DC2988" w:rsidP="00DC2988">
      <w:pPr>
        <w:jc w:val="both"/>
        <w:rPr>
          <w:rFonts w:ascii="Times New Roman" w:hAnsi="Times New Roman" w:cs="Times New Roman"/>
          <w:sz w:val="22"/>
          <w:szCs w:val="22"/>
          <w:lang w:val="ro-RO"/>
        </w:rPr>
      </w:pPr>
    </w:p>
    <w:p w:rsidR="00DC2988" w:rsidRPr="008E3F28" w:rsidRDefault="00DC2988" w:rsidP="00D04075">
      <w:pPr>
        <w:pStyle w:val="Default"/>
        <w:jc w:val="both"/>
        <w:rPr>
          <w:rFonts w:ascii="Times New Roman" w:hAnsi="Times New Roman" w:cs="Times New Roman"/>
          <w:b/>
          <w:bCs/>
          <w:iCs/>
          <w:color w:val="auto"/>
          <w:sz w:val="22"/>
          <w:szCs w:val="22"/>
          <w:lang w:val="ro-RO"/>
        </w:rPr>
      </w:pPr>
      <w:r w:rsidRPr="008E3F28">
        <w:rPr>
          <w:rFonts w:ascii="Times New Roman" w:hAnsi="Times New Roman" w:cs="Times New Roman"/>
          <w:color w:val="auto"/>
          <w:sz w:val="22"/>
          <w:szCs w:val="22"/>
          <w:lang w:val="ro-RO"/>
        </w:rPr>
        <w:t>Examinând documentaţia de atribuire, subsemnaţii</w:t>
      </w:r>
      <w:r w:rsidR="00BE5011">
        <w:rPr>
          <w:rFonts w:ascii="Times New Roman" w:hAnsi="Times New Roman" w:cs="Times New Roman"/>
          <w:color w:val="auto"/>
          <w:sz w:val="22"/>
          <w:szCs w:val="22"/>
          <w:lang w:val="ro-RO"/>
        </w:rPr>
        <w:t xml:space="preserve"> </w:t>
      </w:r>
      <w:r w:rsidRPr="008E3F28">
        <w:rPr>
          <w:rFonts w:ascii="Times New Roman" w:hAnsi="Times New Roman" w:cs="Times New Roman"/>
          <w:color w:val="auto"/>
          <w:sz w:val="22"/>
          <w:szCs w:val="22"/>
          <w:lang w:val="ro-RO"/>
        </w:rPr>
        <w:t>................................., reprezentanţi ai ofertantului ………............. (</w:t>
      </w:r>
      <w:r w:rsidRPr="008E3F28">
        <w:rPr>
          <w:rFonts w:ascii="Times New Roman" w:hAnsi="Times New Roman" w:cs="Times New Roman"/>
          <w:i/>
          <w:color w:val="auto"/>
          <w:sz w:val="22"/>
          <w:szCs w:val="22"/>
          <w:lang w:val="ro-RO"/>
        </w:rPr>
        <w:t>denumirea/numele ofertantului</w:t>
      </w:r>
      <w:r w:rsidRPr="008E3F28">
        <w:rPr>
          <w:rFonts w:ascii="Times New Roman" w:hAnsi="Times New Roman" w:cs="Times New Roman"/>
          <w:color w:val="auto"/>
          <w:sz w:val="22"/>
          <w:szCs w:val="22"/>
          <w:lang w:val="ro-RO"/>
        </w:rPr>
        <w:t xml:space="preserve">), ne oferim ca, în conformitate cu prevederile şi cerinţele cuprinse în documentaţia mai sus menţionată, sa </w:t>
      </w:r>
      <w:r w:rsidR="005A0EC2">
        <w:rPr>
          <w:rFonts w:ascii="Times New Roman" w:hAnsi="Times New Roman" w:cs="Times New Roman"/>
          <w:color w:val="auto"/>
          <w:sz w:val="22"/>
          <w:szCs w:val="22"/>
          <w:lang w:val="ro-RO"/>
        </w:rPr>
        <w:t>furnizam</w:t>
      </w:r>
      <w:r w:rsidRPr="008E3F28">
        <w:rPr>
          <w:rFonts w:ascii="Times New Roman" w:hAnsi="Times New Roman" w:cs="Times New Roman"/>
          <w:color w:val="auto"/>
          <w:sz w:val="22"/>
          <w:szCs w:val="22"/>
          <w:lang w:val="ro-RO"/>
        </w:rPr>
        <w:t xml:space="preserve"> </w:t>
      </w:r>
      <w:r w:rsidR="005A0EC2">
        <w:rPr>
          <w:rFonts w:ascii="Times New Roman" w:hAnsi="Times New Roman" w:cs="Times New Roman"/>
          <w:b/>
          <w:i/>
          <w:sz w:val="22"/>
          <w:szCs w:val="22"/>
          <w:lang w:val="ro-RO"/>
        </w:rPr>
        <w:t>carburanti auto pe baza de card pentru cinci autoturisme din dotarea Primariei Municipiului Timisoara</w:t>
      </w:r>
      <w:r w:rsidRPr="008E3F28">
        <w:rPr>
          <w:rFonts w:ascii="Times New Roman" w:hAnsi="Times New Roman" w:cs="Times New Roman"/>
          <w:color w:val="auto"/>
          <w:sz w:val="22"/>
          <w:szCs w:val="22"/>
          <w:lang w:val="ro-RO"/>
        </w:rPr>
        <w:t xml:space="preserve">, pentru suma de </w:t>
      </w:r>
      <w:r w:rsidRPr="008E3F28">
        <w:rPr>
          <w:rFonts w:ascii="Times New Roman" w:hAnsi="Times New Roman" w:cs="Times New Roman"/>
          <w:b/>
          <w:color w:val="auto"/>
          <w:sz w:val="22"/>
          <w:szCs w:val="22"/>
          <w:lang w:val="ro-RO"/>
        </w:rPr>
        <w:t>.....................</w:t>
      </w:r>
      <w:r w:rsidRPr="008E3F28">
        <w:rPr>
          <w:rFonts w:ascii="Times New Roman" w:hAnsi="Times New Roman" w:cs="Times New Roman"/>
          <w:color w:val="auto"/>
          <w:sz w:val="22"/>
          <w:szCs w:val="22"/>
          <w:lang w:val="ro-RO"/>
        </w:rPr>
        <w:t xml:space="preserve"> (</w:t>
      </w:r>
      <w:r w:rsidRPr="008E3F28">
        <w:rPr>
          <w:rFonts w:ascii="Times New Roman" w:hAnsi="Times New Roman" w:cs="Times New Roman"/>
          <w:i/>
          <w:color w:val="auto"/>
          <w:sz w:val="22"/>
          <w:szCs w:val="22"/>
          <w:lang w:val="ro-RO"/>
        </w:rPr>
        <w:t>suma în litere şi în cifre, precum şi moneda ofertei</w:t>
      </w:r>
      <w:r w:rsidRPr="008E3F28">
        <w:rPr>
          <w:rFonts w:ascii="Times New Roman" w:hAnsi="Times New Roman" w:cs="Times New Roman"/>
          <w:color w:val="auto"/>
          <w:sz w:val="22"/>
          <w:szCs w:val="22"/>
          <w:lang w:val="ro-RO"/>
        </w:rPr>
        <w:t>), la care se adaugă taxa pe valoarea adăugată în valoare de ...................... (</w:t>
      </w:r>
      <w:r w:rsidRPr="008E3F28">
        <w:rPr>
          <w:rFonts w:ascii="Times New Roman" w:hAnsi="Times New Roman" w:cs="Times New Roman"/>
          <w:i/>
          <w:color w:val="auto"/>
          <w:sz w:val="22"/>
          <w:szCs w:val="22"/>
          <w:lang w:val="ro-RO"/>
        </w:rPr>
        <w:t>suma în litere şi în cifre</w:t>
      </w:r>
      <w:r w:rsidRPr="008E3F28">
        <w:rPr>
          <w:rFonts w:ascii="Times New Roman" w:hAnsi="Times New Roman" w:cs="Times New Roman"/>
          <w:color w:val="auto"/>
          <w:sz w:val="22"/>
          <w:szCs w:val="22"/>
          <w:lang w:val="ro-RO"/>
        </w:rPr>
        <w:t>).</w:t>
      </w:r>
    </w:p>
    <w:p w:rsidR="00370AF8" w:rsidRPr="008E3F28" w:rsidRDefault="00370AF8" w:rsidP="005A1904">
      <w:pPr>
        <w:widowControl/>
        <w:ind w:left="270" w:hanging="270"/>
        <w:jc w:val="both"/>
        <w:rPr>
          <w:rFonts w:ascii="Times New Roman" w:hAnsi="Times New Roman" w:cs="Times New Roman"/>
          <w:sz w:val="22"/>
          <w:szCs w:val="22"/>
          <w:lang w:val="ro-RO"/>
        </w:rPr>
      </w:pPr>
    </w:p>
    <w:p w:rsidR="001369F8" w:rsidRPr="008E3F28" w:rsidRDefault="00DC2988" w:rsidP="001369F8">
      <w:pPr>
        <w:pStyle w:val="ListParagraph"/>
        <w:numPr>
          <w:ilvl w:val="0"/>
          <w:numId w:val="1"/>
        </w:numPr>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Ne angajăm ca, în cazul în care oferta noastră este stabilită câştigătoare, sa </w:t>
      </w:r>
      <w:r w:rsidR="005A0EC2">
        <w:rPr>
          <w:rFonts w:ascii="Times New Roman" w:hAnsi="Times New Roman" w:cs="Times New Roman"/>
          <w:sz w:val="22"/>
          <w:szCs w:val="22"/>
          <w:lang w:val="ro-RO"/>
        </w:rPr>
        <w:t>furnizam produsele solicitate in documentatia de atribuire pentru o durata de 12 luni (1 an)</w:t>
      </w:r>
      <w:r w:rsidRPr="008E3F28">
        <w:rPr>
          <w:rFonts w:ascii="Times New Roman" w:hAnsi="Times New Roman" w:cs="Times New Roman"/>
          <w:sz w:val="22"/>
          <w:szCs w:val="22"/>
          <w:lang w:val="ro-RO"/>
        </w:rPr>
        <w:t xml:space="preserve"> </w:t>
      </w:r>
    </w:p>
    <w:p w:rsidR="00370AF8" w:rsidRPr="008E3F28" w:rsidRDefault="00370AF8" w:rsidP="00DA3B50">
      <w:pPr>
        <w:ind w:left="270" w:hanging="270"/>
        <w:jc w:val="both"/>
        <w:rPr>
          <w:rFonts w:ascii="Times New Roman" w:hAnsi="Times New Roman" w:cs="Times New Roman"/>
          <w:sz w:val="22"/>
          <w:szCs w:val="22"/>
          <w:lang w:val="ro-RO"/>
        </w:rPr>
      </w:pPr>
    </w:p>
    <w:p w:rsidR="00DC2988" w:rsidRPr="008E3F28" w:rsidRDefault="00DC2988" w:rsidP="00963E6A">
      <w:pPr>
        <w:pStyle w:val="ListParagraph"/>
        <w:numPr>
          <w:ilvl w:val="0"/>
          <w:numId w:val="1"/>
        </w:numPr>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Ne angajăm sa menţinem aceasta oferta valabilă pentru o durata de </w:t>
      </w:r>
      <w:r w:rsidR="008C1B01" w:rsidRPr="008E3F28">
        <w:rPr>
          <w:rFonts w:ascii="Times New Roman" w:hAnsi="Times New Roman" w:cs="Times New Roman"/>
          <w:b/>
          <w:sz w:val="22"/>
          <w:szCs w:val="22"/>
          <w:lang w:val="ro-RO"/>
        </w:rPr>
        <w:t>60</w:t>
      </w:r>
      <w:r w:rsidR="004804EF" w:rsidRPr="008E3F28">
        <w:rPr>
          <w:rFonts w:ascii="Times New Roman" w:hAnsi="Times New Roman" w:cs="Times New Roman"/>
          <w:b/>
          <w:sz w:val="22"/>
          <w:szCs w:val="22"/>
          <w:lang w:val="ro-RO"/>
        </w:rPr>
        <w:t xml:space="preserve"> zile</w:t>
      </w:r>
      <w:r w:rsidRPr="008E3F28">
        <w:rPr>
          <w:rFonts w:ascii="Times New Roman" w:hAnsi="Times New Roman" w:cs="Times New Roman"/>
          <w:sz w:val="22"/>
          <w:szCs w:val="22"/>
          <w:lang w:val="ro-RO"/>
        </w:rPr>
        <w:t>, respectiv pana la data de .................. (ziua/luna/anul), şi ea va rămâne obligatorie pentru noi şi poate fi acceptată oricând înainte de expirarea perioadei de valabilitate.</w:t>
      </w:r>
    </w:p>
    <w:p w:rsidR="00370AF8" w:rsidRPr="008E3F28" w:rsidRDefault="00370AF8" w:rsidP="00DA3B50">
      <w:pPr>
        <w:ind w:left="270" w:hanging="270"/>
        <w:jc w:val="both"/>
        <w:rPr>
          <w:rFonts w:ascii="Times New Roman" w:hAnsi="Times New Roman" w:cs="Times New Roman"/>
          <w:sz w:val="22"/>
          <w:szCs w:val="22"/>
          <w:lang w:val="ro-RO"/>
        </w:rPr>
      </w:pPr>
    </w:p>
    <w:p w:rsidR="00DC2988" w:rsidRPr="008E3F28" w:rsidRDefault="00DC2988" w:rsidP="00963E6A">
      <w:pPr>
        <w:pStyle w:val="ListParagraph"/>
        <w:numPr>
          <w:ilvl w:val="0"/>
          <w:numId w:val="1"/>
        </w:numPr>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005962AF" w:rsidRPr="008E3F28">
        <w:rPr>
          <w:rFonts w:ascii="Times New Roman" w:hAnsi="Times New Roman" w:cs="Times New Roman"/>
          <w:sz w:val="22"/>
          <w:szCs w:val="22"/>
          <w:lang w:val="ro-RO"/>
        </w:rPr>
        <w:tab/>
      </w:r>
    </w:p>
    <w:p w:rsidR="00370AF8" w:rsidRPr="008E3F28" w:rsidRDefault="00370AF8" w:rsidP="00DA3B50">
      <w:pPr>
        <w:ind w:left="270" w:hanging="270"/>
        <w:jc w:val="both"/>
        <w:rPr>
          <w:rFonts w:ascii="Times New Roman" w:hAnsi="Times New Roman" w:cs="Times New Roman"/>
          <w:sz w:val="22"/>
          <w:szCs w:val="22"/>
          <w:lang w:val="ro-RO"/>
        </w:rPr>
      </w:pPr>
    </w:p>
    <w:p w:rsidR="00DC2988" w:rsidRPr="008E3F28" w:rsidRDefault="00DC2988" w:rsidP="00963E6A">
      <w:pPr>
        <w:pStyle w:val="ListParagraph"/>
        <w:numPr>
          <w:ilvl w:val="0"/>
          <w:numId w:val="1"/>
        </w:numPr>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p>
    <w:p w:rsidR="00370AF8" w:rsidRPr="008E3F28" w:rsidRDefault="00370AF8" w:rsidP="00DA3B50">
      <w:pPr>
        <w:ind w:left="270" w:hanging="270"/>
        <w:jc w:val="both"/>
        <w:rPr>
          <w:rFonts w:ascii="Times New Roman" w:hAnsi="Times New Roman" w:cs="Times New Roman"/>
          <w:sz w:val="22"/>
          <w:szCs w:val="22"/>
          <w:lang w:val="ro-RO"/>
        </w:rPr>
      </w:pPr>
    </w:p>
    <w:p w:rsidR="00DC2988" w:rsidRPr="008E3F28" w:rsidRDefault="00DC2988" w:rsidP="00963E6A">
      <w:pPr>
        <w:pStyle w:val="ListParagraph"/>
        <w:numPr>
          <w:ilvl w:val="0"/>
          <w:numId w:val="1"/>
        </w:numPr>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Înţelegem ca nu sunteţi obligaţi sa acceptaţi oferta </w:t>
      </w:r>
      <w:r w:rsidR="00370AF8" w:rsidRPr="008E3F28">
        <w:rPr>
          <w:rFonts w:ascii="Times New Roman" w:hAnsi="Times New Roman" w:cs="Times New Roman"/>
          <w:sz w:val="22"/>
          <w:szCs w:val="22"/>
          <w:lang w:val="ro-RO"/>
        </w:rPr>
        <w:t>cu cel mai mic pret</w:t>
      </w:r>
      <w:r w:rsidRPr="008E3F28">
        <w:rPr>
          <w:rFonts w:ascii="Times New Roman" w:hAnsi="Times New Roman" w:cs="Times New Roman"/>
          <w:sz w:val="22"/>
          <w:szCs w:val="22"/>
          <w:lang w:val="ro-RO"/>
        </w:rPr>
        <w:t xml:space="preserve"> sau orice alta oferta pe care o puteţi primi.</w:t>
      </w:r>
    </w:p>
    <w:p w:rsidR="00370AF8" w:rsidRPr="008E3F28" w:rsidRDefault="00370AF8" w:rsidP="00370AF8">
      <w:pPr>
        <w:pStyle w:val="ListParagraph"/>
        <w:rPr>
          <w:rFonts w:ascii="Times New Roman" w:hAnsi="Times New Roman" w:cs="Times New Roman"/>
          <w:sz w:val="22"/>
          <w:szCs w:val="22"/>
          <w:lang w:val="ro-RO"/>
        </w:rPr>
      </w:pPr>
    </w:p>
    <w:p w:rsidR="002D61EB" w:rsidRPr="00C60343" w:rsidRDefault="00BE5011" w:rsidP="005962AF">
      <w:pPr>
        <w:jc w:val="both"/>
        <w:rPr>
          <w:rFonts w:ascii="Times New Roman" w:hAnsi="Times New Roman" w:cs="Times New Roman"/>
          <w:b/>
          <w:sz w:val="22"/>
          <w:szCs w:val="22"/>
          <w:lang w:val="ro-RO"/>
        </w:rPr>
      </w:pPr>
      <w:r w:rsidRPr="00C60343">
        <w:rPr>
          <w:rFonts w:ascii="Times New Roman" w:hAnsi="Times New Roman" w:cs="Times New Roman"/>
          <w:b/>
          <w:sz w:val="22"/>
          <w:szCs w:val="22"/>
          <w:lang w:val="ro-RO"/>
        </w:rPr>
        <w:t>NOTA: Oferta financiara va fi intocmita tinand cont de pretul unitar mediu din statiile de alimentare autorizate ale ofertantului situate pe raza Municipiului Timisoara (lei/litru), pret valabil in saptamana depunerii ofertelor. Pretul unitar mediu reprezinta media aritmetica a preturilor de la statiile de alimentare autorizate ale furnizorului de pe raza Municipiului Timisoara</w:t>
      </w:r>
      <w:r w:rsidR="00C60343" w:rsidRPr="00C60343">
        <w:rPr>
          <w:rFonts w:ascii="Times New Roman" w:hAnsi="Times New Roman" w:cs="Times New Roman"/>
          <w:b/>
          <w:sz w:val="22"/>
          <w:szCs w:val="22"/>
          <w:lang w:val="ro-RO"/>
        </w:rPr>
        <w:t>.</w:t>
      </w:r>
    </w:p>
    <w:p w:rsidR="002D61EB" w:rsidRPr="008E3F28" w:rsidRDefault="002D61EB" w:rsidP="005962AF">
      <w:pPr>
        <w:jc w:val="both"/>
        <w:rPr>
          <w:rFonts w:ascii="Times New Roman" w:hAnsi="Times New Roman" w:cs="Times New Roman"/>
          <w:sz w:val="22"/>
          <w:szCs w:val="22"/>
          <w:lang w:val="ro-RO"/>
        </w:rPr>
      </w:pPr>
    </w:p>
    <w:p w:rsidR="005962AF" w:rsidRPr="008E3F28" w:rsidRDefault="005962AF" w:rsidP="005962AF">
      <w:pPr>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Data ...............................</w:t>
      </w:r>
    </w:p>
    <w:p w:rsidR="00486D5C" w:rsidRPr="008E3F28" w:rsidRDefault="00486D5C" w:rsidP="005962AF">
      <w:pPr>
        <w:jc w:val="both"/>
        <w:rPr>
          <w:rFonts w:ascii="Times New Roman" w:hAnsi="Times New Roman" w:cs="Times New Roman"/>
          <w:sz w:val="22"/>
          <w:szCs w:val="22"/>
          <w:lang w:val="ro-RO"/>
        </w:rPr>
      </w:pPr>
    </w:p>
    <w:p w:rsidR="005962AF" w:rsidRPr="008E3F28" w:rsidRDefault="005962AF" w:rsidP="005962AF">
      <w:pPr>
        <w:jc w:val="center"/>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 </w:t>
      </w:r>
    </w:p>
    <w:p w:rsidR="005962AF" w:rsidRPr="008E3F28" w:rsidRDefault="005962AF" w:rsidP="005962AF">
      <w:pPr>
        <w:jc w:val="center"/>
        <w:rPr>
          <w:rFonts w:ascii="Times New Roman" w:hAnsi="Times New Roman" w:cs="Times New Roman"/>
          <w:i/>
          <w:sz w:val="22"/>
          <w:szCs w:val="22"/>
          <w:lang w:val="ro-RO"/>
        </w:rPr>
      </w:pPr>
      <w:r w:rsidRPr="008E3F28">
        <w:rPr>
          <w:rFonts w:ascii="Times New Roman" w:hAnsi="Times New Roman" w:cs="Times New Roman"/>
          <w:i/>
          <w:sz w:val="22"/>
          <w:szCs w:val="22"/>
          <w:lang w:val="ro-RO"/>
        </w:rPr>
        <w:t>(nume, prenume,</w:t>
      </w:r>
      <w:r w:rsidR="00FB430D" w:rsidRPr="008E3F28">
        <w:rPr>
          <w:rFonts w:ascii="Times New Roman" w:hAnsi="Times New Roman" w:cs="Times New Roman"/>
          <w:i/>
          <w:sz w:val="22"/>
          <w:szCs w:val="22"/>
          <w:lang w:val="ro-RO"/>
        </w:rPr>
        <w:t xml:space="preserve"> </w:t>
      </w:r>
      <w:r w:rsidRPr="008E3F28">
        <w:rPr>
          <w:rFonts w:ascii="Times New Roman" w:hAnsi="Times New Roman" w:cs="Times New Roman"/>
          <w:i/>
          <w:sz w:val="22"/>
          <w:szCs w:val="22"/>
          <w:lang w:val="ro-RO"/>
        </w:rPr>
        <w:t xml:space="preserve">semnătură si stampila) </w:t>
      </w:r>
    </w:p>
    <w:p w:rsidR="005962AF" w:rsidRPr="008E3F28" w:rsidRDefault="005962AF" w:rsidP="00370AF8">
      <w:pPr>
        <w:rPr>
          <w:rFonts w:ascii="Times New Roman" w:hAnsi="Times New Roman" w:cs="Times New Roman"/>
          <w:i/>
          <w:sz w:val="22"/>
          <w:szCs w:val="22"/>
          <w:lang w:val="ro-RO"/>
        </w:rPr>
      </w:pPr>
    </w:p>
    <w:p w:rsidR="003A783C" w:rsidRPr="008E3F28" w:rsidRDefault="005962AF" w:rsidP="005962AF">
      <w:pPr>
        <w:jc w:val="both"/>
        <w:rPr>
          <w:rFonts w:ascii="Times New Roman" w:hAnsi="Times New Roman" w:cs="Times New Roman"/>
          <w:sz w:val="22"/>
          <w:szCs w:val="22"/>
          <w:lang w:val="ro-RO"/>
        </w:rPr>
      </w:pPr>
      <w:r w:rsidRPr="00EB3A51">
        <w:rPr>
          <w:rFonts w:ascii="Times New Roman" w:hAnsi="Times New Roman" w:cs="Times New Roman"/>
          <w:sz w:val="22"/>
          <w:szCs w:val="22"/>
          <w:lang w:val="ro-RO"/>
        </w:rPr>
        <w:t>î</w:t>
      </w:r>
      <w:r w:rsidRPr="008E3F28">
        <w:rPr>
          <w:rFonts w:ascii="Times New Roman" w:hAnsi="Times New Roman" w:cs="Times New Roman"/>
          <w:sz w:val="22"/>
          <w:szCs w:val="22"/>
          <w:lang w:val="ro-RO"/>
        </w:rPr>
        <w:t xml:space="preserve">n calitate de ............................................ legal autorizat să semnez oferta pentru şi în numele ...................................................... </w:t>
      </w:r>
      <w:r w:rsidRPr="00EB3A51">
        <w:rPr>
          <w:rFonts w:ascii="Times New Roman" w:hAnsi="Times New Roman" w:cs="Times New Roman"/>
          <w:i/>
          <w:sz w:val="22"/>
          <w:szCs w:val="22"/>
          <w:lang w:val="ro-RO"/>
        </w:rPr>
        <w:t>(</w:t>
      </w:r>
      <w:r w:rsidRPr="008E3F28">
        <w:rPr>
          <w:rFonts w:ascii="Times New Roman" w:hAnsi="Times New Roman" w:cs="Times New Roman"/>
          <w:i/>
          <w:sz w:val="22"/>
          <w:szCs w:val="22"/>
          <w:lang w:val="ro-RO"/>
        </w:rPr>
        <w:t>denumirea/numele operatorului economic</w:t>
      </w:r>
      <w:r w:rsidR="00EB3A51">
        <w:rPr>
          <w:rFonts w:ascii="Times New Roman" w:hAnsi="Times New Roman" w:cs="Times New Roman"/>
          <w:i/>
          <w:sz w:val="22"/>
          <w:szCs w:val="22"/>
          <w:lang w:val="ro-RO"/>
        </w:rPr>
        <w:t>)</w:t>
      </w:r>
    </w:p>
    <w:p w:rsidR="005962AF" w:rsidRPr="008E3F28" w:rsidRDefault="005962AF" w:rsidP="005962AF">
      <w:pPr>
        <w:jc w:val="both"/>
        <w:rPr>
          <w:rFonts w:ascii="Times New Roman" w:hAnsi="Times New Roman" w:cs="Times New Roman"/>
          <w:sz w:val="22"/>
          <w:szCs w:val="22"/>
          <w:lang w:val="ro-RO"/>
        </w:rPr>
      </w:pPr>
    </w:p>
    <w:p w:rsidR="007D77FA" w:rsidRDefault="007D77FA" w:rsidP="005962AF">
      <w:pPr>
        <w:jc w:val="both"/>
        <w:rPr>
          <w:rFonts w:ascii="Times New Roman" w:hAnsi="Times New Roman" w:cs="Times New Roman"/>
          <w:sz w:val="22"/>
          <w:szCs w:val="22"/>
          <w:lang w:val="ro-RO"/>
        </w:rPr>
      </w:pPr>
    </w:p>
    <w:p w:rsidR="00EB3A51" w:rsidRDefault="00EB3A51" w:rsidP="005962AF">
      <w:pPr>
        <w:jc w:val="both"/>
        <w:rPr>
          <w:rFonts w:ascii="Times New Roman" w:hAnsi="Times New Roman" w:cs="Times New Roman"/>
          <w:sz w:val="22"/>
          <w:szCs w:val="22"/>
          <w:lang w:val="ro-RO"/>
        </w:rPr>
      </w:pPr>
    </w:p>
    <w:p w:rsidR="00EB3A51" w:rsidRDefault="00EB3A51" w:rsidP="005962AF">
      <w:pPr>
        <w:jc w:val="both"/>
        <w:rPr>
          <w:rFonts w:ascii="Times New Roman" w:hAnsi="Times New Roman" w:cs="Times New Roman"/>
          <w:sz w:val="22"/>
          <w:szCs w:val="22"/>
          <w:lang w:val="ro-RO"/>
        </w:rPr>
      </w:pPr>
    </w:p>
    <w:p w:rsidR="005A0EC2" w:rsidRDefault="005A0EC2" w:rsidP="005962AF">
      <w:pPr>
        <w:jc w:val="both"/>
        <w:rPr>
          <w:rFonts w:ascii="Times New Roman" w:hAnsi="Times New Roman" w:cs="Times New Roman"/>
          <w:sz w:val="22"/>
          <w:szCs w:val="22"/>
          <w:lang w:val="ro-RO"/>
        </w:rPr>
      </w:pPr>
    </w:p>
    <w:p w:rsidR="005A0EC2" w:rsidRPr="008E3F28" w:rsidRDefault="005A0EC2" w:rsidP="005962AF">
      <w:pPr>
        <w:jc w:val="both"/>
        <w:rPr>
          <w:rFonts w:ascii="Times New Roman" w:hAnsi="Times New Roman" w:cs="Times New Roman"/>
          <w:sz w:val="22"/>
          <w:szCs w:val="22"/>
          <w:lang w:val="ro-RO"/>
        </w:rPr>
      </w:pPr>
    </w:p>
    <w:p w:rsidR="00C60343" w:rsidRPr="008E3F28" w:rsidRDefault="00C60343" w:rsidP="00C60343">
      <w:pPr>
        <w:rPr>
          <w:rFonts w:ascii="Times New Roman" w:hAnsi="Times New Roman" w:cs="Times New Roman"/>
          <w:sz w:val="22"/>
          <w:szCs w:val="22"/>
          <w:lang w:val="ro-RO"/>
        </w:rPr>
      </w:pPr>
      <w:r w:rsidRPr="008E3F28">
        <w:rPr>
          <w:rFonts w:ascii="Times New Roman" w:hAnsi="Times New Roman" w:cs="Times New Roman"/>
          <w:sz w:val="22"/>
          <w:szCs w:val="22"/>
          <w:lang w:val="ro-RO"/>
        </w:rPr>
        <w:lastRenderedPageBreak/>
        <w:t>OPERATOR ECONOMIC</w:t>
      </w:r>
    </w:p>
    <w:p w:rsidR="00C60343" w:rsidRPr="008E3F28" w:rsidRDefault="00C60343" w:rsidP="00C60343">
      <w:pPr>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  ___________________</w:t>
      </w:r>
    </w:p>
    <w:p w:rsidR="00C60343" w:rsidRPr="008E3F28" w:rsidRDefault="00C60343" w:rsidP="00C60343">
      <w:pPr>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    (</w:t>
      </w:r>
      <w:r w:rsidRPr="008E3F28">
        <w:rPr>
          <w:rFonts w:ascii="Times New Roman" w:hAnsi="Times New Roman" w:cs="Times New Roman"/>
          <w:i/>
          <w:sz w:val="22"/>
          <w:szCs w:val="22"/>
          <w:lang w:val="ro-RO"/>
        </w:rPr>
        <w:t>denumirea/numele</w:t>
      </w:r>
      <w:r w:rsidRPr="008E3F28">
        <w:rPr>
          <w:rFonts w:ascii="Times New Roman" w:hAnsi="Times New Roman" w:cs="Times New Roman"/>
          <w:sz w:val="22"/>
          <w:szCs w:val="22"/>
          <w:lang w:val="ro-RO"/>
        </w:rPr>
        <w:t>)</w:t>
      </w:r>
    </w:p>
    <w:p w:rsidR="00C60343" w:rsidRDefault="00C60343" w:rsidP="00C60343">
      <w:pPr>
        <w:jc w:val="center"/>
        <w:rPr>
          <w:rFonts w:ascii="Times New Roman" w:hAnsi="Times New Roman" w:cs="Times New Roman"/>
          <w:b/>
          <w:sz w:val="22"/>
          <w:szCs w:val="22"/>
          <w:lang w:val="ro-RO"/>
        </w:rPr>
      </w:pPr>
    </w:p>
    <w:p w:rsidR="00C60343" w:rsidRDefault="00C60343" w:rsidP="00C60343">
      <w:pPr>
        <w:jc w:val="center"/>
        <w:rPr>
          <w:rFonts w:ascii="Times New Roman" w:hAnsi="Times New Roman" w:cs="Times New Roman"/>
          <w:b/>
          <w:sz w:val="22"/>
          <w:szCs w:val="22"/>
          <w:lang w:val="ro-RO"/>
        </w:rPr>
      </w:pPr>
    </w:p>
    <w:p w:rsidR="00C60343" w:rsidRPr="007D77FA" w:rsidRDefault="00C60343" w:rsidP="00C60343">
      <w:pPr>
        <w:jc w:val="center"/>
        <w:rPr>
          <w:rFonts w:ascii="Times New Roman" w:hAnsi="Times New Roman" w:cs="Times New Roman"/>
          <w:b/>
          <w:sz w:val="22"/>
          <w:szCs w:val="22"/>
          <w:lang w:val="ro-RO"/>
        </w:rPr>
      </w:pPr>
      <w:r w:rsidRPr="007D77FA">
        <w:rPr>
          <w:rFonts w:ascii="Times New Roman" w:hAnsi="Times New Roman" w:cs="Times New Roman"/>
          <w:b/>
          <w:sz w:val="22"/>
          <w:szCs w:val="22"/>
          <w:lang w:val="ro-RO"/>
        </w:rPr>
        <w:t xml:space="preserve">CENTRALIZATOR PREȚURI </w:t>
      </w:r>
    </w:p>
    <w:p w:rsidR="00C60343" w:rsidRPr="007D77FA" w:rsidRDefault="00C60343" w:rsidP="00C60343">
      <w:pPr>
        <w:jc w:val="center"/>
        <w:rPr>
          <w:rFonts w:ascii="Times New Roman" w:hAnsi="Times New Roman" w:cs="Times New Roman"/>
          <w:b/>
          <w:sz w:val="22"/>
          <w:szCs w:val="22"/>
          <w:lang w:val="ro-RO"/>
        </w:rPr>
      </w:pPr>
      <w:r>
        <w:rPr>
          <w:rFonts w:ascii="Times New Roman" w:hAnsi="Times New Roman" w:cs="Times New Roman"/>
          <w:b/>
          <w:sz w:val="22"/>
          <w:szCs w:val="22"/>
          <w:lang w:val="ro-RO"/>
        </w:rPr>
        <w:t>conform celor specificate in C</w:t>
      </w:r>
      <w:r w:rsidRPr="007D77FA">
        <w:rPr>
          <w:rFonts w:ascii="Times New Roman" w:hAnsi="Times New Roman" w:cs="Times New Roman"/>
          <w:b/>
          <w:sz w:val="22"/>
          <w:szCs w:val="22"/>
          <w:lang w:val="ro-RO"/>
        </w:rPr>
        <w:t>aietul de sarcini</w:t>
      </w:r>
    </w:p>
    <w:p w:rsidR="00C60343" w:rsidRDefault="00C60343" w:rsidP="00C60343">
      <w:pPr>
        <w:jc w:val="both"/>
        <w:rPr>
          <w:rFonts w:ascii="Times New Roman" w:hAnsi="Times New Roman"/>
          <w:b/>
        </w:rPr>
      </w:pPr>
    </w:p>
    <w:p w:rsidR="00C60343" w:rsidRPr="004B2376" w:rsidRDefault="00C60343" w:rsidP="00C60343">
      <w:pPr>
        <w:jc w:val="both"/>
        <w:rPr>
          <w:rFonts w:ascii="Times New Roman" w:hAnsi="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3956"/>
        <w:gridCol w:w="2070"/>
        <w:gridCol w:w="986"/>
        <w:gridCol w:w="2074"/>
      </w:tblGrid>
      <w:tr w:rsidR="00C60343" w:rsidRPr="00A3261E" w:rsidTr="002C26C8">
        <w:tc>
          <w:tcPr>
            <w:tcW w:w="634" w:type="dxa"/>
            <w:shd w:val="clear" w:color="auto" w:fill="F2F2F2"/>
          </w:tcPr>
          <w:p w:rsidR="00C60343" w:rsidRPr="00A3261E" w:rsidRDefault="00C60343" w:rsidP="002C26C8">
            <w:pPr>
              <w:jc w:val="center"/>
              <w:rPr>
                <w:rFonts w:ascii="Times New Roman" w:hAnsi="Times New Roman"/>
                <w:b/>
                <w:bCs/>
                <w:sz w:val="22"/>
                <w:szCs w:val="22"/>
              </w:rPr>
            </w:pPr>
            <w:r w:rsidRPr="00A3261E">
              <w:rPr>
                <w:rFonts w:ascii="Times New Roman" w:hAnsi="Times New Roman"/>
                <w:b/>
                <w:bCs/>
                <w:sz w:val="22"/>
                <w:szCs w:val="22"/>
              </w:rPr>
              <w:t>Nr. Crt.</w:t>
            </w:r>
          </w:p>
        </w:tc>
        <w:tc>
          <w:tcPr>
            <w:tcW w:w="3956" w:type="dxa"/>
            <w:shd w:val="clear" w:color="auto" w:fill="F2F2F2"/>
          </w:tcPr>
          <w:p w:rsidR="00C60343" w:rsidRPr="00A3261E" w:rsidRDefault="00C60343" w:rsidP="002C26C8">
            <w:pPr>
              <w:jc w:val="center"/>
              <w:rPr>
                <w:rFonts w:ascii="Times New Roman" w:hAnsi="Times New Roman"/>
                <w:b/>
                <w:bCs/>
                <w:sz w:val="22"/>
                <w:szCs w:val="22"/>
              </w:rPr>
            </w:pPr>
            <w:r>
              <w:rPr>
                <w:rFonts w:ascii="Times New Roman" w:hAnsi="Times New Roman"/>
                <w:b/>
                <w:bCs/>
                <w:sz w:val="22"/>
                <w:szCs w:val="22"/>
              </w:rPr>
              <w:t>Produs</w:t>
            </w:r>
          </w:p>
        </w:tc>
        <w:tc>
          <w:tcPr>
            <w:tcW w:w="2070" w:type="dxa"/>
            <w:shd w:val="clear" w:color="auto" w:fill="F2F2F2"/>
          </w:tcPr>
          <w:p w:rsidR="00C60343" w:rsidRPr="00A3261E" w:rsidRDefault="00C60343" w:rsidP="002C26C8">
            <w:pPr>
              <w:jc w:val="center"/>
              <w:rPr>
                <w:rFonts w:ascii="Times New Roman" w:hAnsi="Times New Roman"/>
                <w:b/>
                <w:bCs/>
                <w:sz w:val="22"/>
                <w:szCs w:val="22"/>
              </w:rPr>
            </w:pPr>
            <w:r w:rsidRPr="00A3261E">
              <w:rPr>
                <w:rFonts w:ascii="Times New Roman" w:hAnsi="Times New Roman"/>
                <w:b/>
                <w:bCs/>
                <w:sz w:val="22"/>
                <w:szCs w:val="22"/>
              </w:rPr>
              <w:t xml:space="preserve">Preţ unitar </w:t>
            </w:r>
            <w:r w:rsidRPr="00FF06AB">
              <w:rPr>
                <w:rFonts w:ascii="Times New Roman" w:hAnsi="Times New Roman" w:cs="Times New Roman"/>
                <w:b/>
                <w:bCs/>
                <w:sz w:val="22"/>
                <w:szCs w:val="22"/>
              </w:rPr>
              <w:t>(RON fara TVA)</w:t>
            </w:r>
          </w:p>
        </w:tc>
        <w:tc>
          <w:tcPr>
            <w:tcW w:w="986" w:type="dxa"/>
            <w:shd w:val="clear" w:color="auto" w:fill="F2F2F2"/>
          </w:tcPr>
          <w:p w:rsidR="00C60343" w:rsidRPr="00A3261E" w:rsidRDefault="00C60343" w:rsidP="002C26C8">
            <w:pPr>
              <w:jc w:val="center"/>
              <w:rPr>
                <w:rFonts w:ascii="Times New Roman" w:hAnsi="Times New Roman"/>
                <w:b/>
                <w:bCs/>
                <w:sz w:val="22"/>
                <w:szCs w:val="22"/>
              </w:rPr>
            </w:pPr>
            <w:r w:rsidRPr="00A3261E">
              <w:rPr>
                <w:rFonts w:ascii="Times New Roman" w:hAnsi="Times New Roman"/>
                <w:b/>
                <w:bCs/>
                <w:sz w:val="22"/>
                <w:szCs w:val="22"/>
              </w:rPr>
              <w:t>Număr</w:t>
            </w:r>
          </w:p>
          <w:p w:rsidR="00C60343" w:rsidRPr="00A3261E" w:rsidRDefault="00C60343" w:rsidP="002C26C8">
            <w:pPr>
              <w:jc w:val="center"/>
              <w:rPr>
                <w:rFonts w:ascii="Times New Roman" w:hAnsi="Times New Roman"/>
                <w:b/>
                <w:bCs/>
                <w:sz w:val="22"/>
                <w:szCs w:val="22"/>
              </w:rPr>
            </w:pPr>
            <w:r>
              <w:rPr>
                <w:rFonts w:ascii="Times New Roman" w:hAnsi="Times New Roman"/>
                <w:b/>
                <w:bCs/>
                <w:sz w:val="22"/>
                <w:szCs w:val="22"/>
              </w:rPr>
              <w:t>Litri</w:t>
            </w:r>
          </w:p>
        </w:tc>
        <w:tc>
          <w:tcPr>
            <w:tcW w:w="2074" w:type="dxa"/>
            <w:shd w:val="clear" w:color="auto" w:fill="F2F2F2"/>
          </w:tcPr>
          <w:p w:rsidR="00C60343" w:rsidRDefault="00C60343" w:rsidP="002C26C8">
            <w:pPr>
              <w:jc w:val="center"/>
              <w:rPr>
                <w:rFonts w:ascii="Times New Roman" w:hAnsi="Times New Roman"/>
                <w:b/>
                <w:bCs/>
                <w:sz w:val="22"/>
                <w:szCs w:val="22"/>
              </w:rPr>
            </w:pPr>
            <w:r w:rsidRPr="00A3261E">
              <w:rPr>
                <w:rFonts w:ascii="Times New Roman" w:hAnsi="Times New Roman"/>
                <w:b/>
                <w:bCs/>
                <w:sz w:val="22"/>
                <w:szCs w:val="22"/>
              </w:rPr>
              <w:t>Total</w:t>
            </w:r>
          </w:p>
          <w:p w:rsidR="00C60343" w:rsidRPr="00A3261E" w:rsidRDefault="00C60343" w:rsidP="002C26C8">
            <w:pPr>
              <w:jc w:val="center"/>
              <w:rPr>
                <w:rFonts w:ascii="Times New Roman" w:hAnsi="Times New Roman"/>
                <w:b/>
                <w:bCs/>
                <w:sz w:val="22"/>
                <w:szCs w:val="22"/>
              </w:rPr>
            </w:pPr>
            <w:r w:rsidRPr="00FF06AB">
              <w:rPr>
                <w:rFonts w:ascii="Times New Roman" w:hAnsi="Times New Roman" w:cs="Times New Roman"/>
                <w:b/>
                <w:bCs/>
                <w:sz w:val="22"/>
                <w:szCs w:val="22"/>
              </w:rPr>
              <w:t>(RON fara TVA)</w:t>
            </w:r>
          </w:p>
        </w:tc>
      </w:tr>
      <w:tr w:rsidR="00C60343" w:rsidRPr="00A3261E" w:rsidTr="002C26C8">
        <w:tc>
          <w:tcPr>
            <w:tcW w:w="634" w:type="dxa"/>
            <w:shd w:val="clear" w:color="auto" w:fill="F2F2F2"/>
          </w:tcPr>
          <w:p w:rsidR="00C60343" w:rsidRPr="00A3261E" w:rsidRDefault="00C60343" w:rsidP="002C26C8">
            <w:pPr>
              <w:jc w:val="center"/>
              <w:rPr>
                <w:rFonts w:ascii="Times New Roman" w:hAnsi="Times New Roman"/>
                <w:bCs/>
                <w:sz w:val="22"/>
                <w:szCs w:val="22"/>
              </w:rPr>
            </w:pPr>
            <w:r w:rsidRPr="00A3261E">
              <w:rPr>
                <w:rFonts w:ascii="Times New Roman" w:hAnsi="Times New Roman"/>
                <w:bCs/>
                <w:sz w:val="22"/>
                <w:szCs w:val="22"/>
              </w:rPr>
              <w:t>0</w:t>
            </w:r>
          </w:p>
        </w:tc>
        <w:tc>
          <w:tcPr>
            <w:tcW w:w="3956" w:type="dxa"/>
            <w:shd w:val="clear" w:color="auto" w:fill="F2F2F2"/>
          </w:tcPr>
          <w:p w:rsidR="00C60343" w:rsidRPr="00A3261E" w:rsidRDefault="00C60343" w:rsidP="002C26C8">
            <w:pPr>
              <w:jc w:val="center"/>
              <w:rPr>
                <w:rFonts w:ascii="Times New Roman" w:hAnsi="Times New Roman"/>
                <w:bCs/>
                <w:sz w:val="22"/>
                <w:szCs w:val="22"/>
              </w:rPr>
            </w:pPr>
            <w:r w:rsidRPr="00A3261E">
              <w:rPr>
                <w:rFonts w:ascii="Times New Roman" w:hAnsi="Times New Roman"/>
                <w:bCs/>
                <w:sz w:val="22"/>
                <w:szCs w:val="22"/>
              </w:rPr>
              <w:t>1</w:t>
            </w:r>
          </w:p>
        </w:tc>
        <w:tc>
          <w:tcPr>
            <w:tcW w:w="2070" w:type="dxa"/>
            <w:shd w:val="clear" w:color="auto" w:fill="F2F2F2"/>
          </w:tcPr>
          <w:p w:rsidR="00C60343" w:rsidRPr="00A3261E" w:rsidRDefault="00C60343" w:rsidP="002C26C8">
            <w:pPr>
              <w:jc w:val="center"/>
              <w:rPr>
                <w:rFonts w:ascii="Times New Roman" w:hAnsi="Times New Roman"/>
                <w:bCs/>
                <w:sz w:val="22"/>
                <w:szCs w:val="22"/>
              </w:rPr>
            </w:pPr>
            <w:r w:rsidRPr="00A3261E">
              <w:rPr>
                <w:rFonts w:ascii="Times New Roman" w:hAnsi="Times New Roman"/>
                <w:bCs/>
                <w:sz w:val="22"/>
                <w:szCs w:val="22"/>
              </w:rPr>
              <w:t>2</w:t>
            </w:r>
          </w:p>
        </w:tc>
        <w:tc>
          <w:tcPr>
            <w:tcW w:w="986" w:type="dxa"/>
            <w:shd w:val="clear" w:color="auto" w:fill="F2F2F2"/>
          </w:tcPr>
          <w:p w:rsidR="00C60343" w:rsidRPr="00A3261E" w:rsidRDefault="00C60343" w:rsidP="002C26C8">
            <w:pPr>
              <w:jc w:val="center"/>
              <w:rPr>
                <w:rFonts w:ascii="Times New Roman" w:hAnsi="Times New Roman"/>
                <w:bCs/>
                <w:sz w:val="22"/>
                <w:szCs w:val="22"/>
              </w:rPr>
            </w:pPr>
            <w:r w:rsidRPr="00A3261E">
              <w:rPr>
                <w:rFonts w:ascii="Times New Roman" w:hAnsi="Times New Roman"/>
                <w:bCs/>
                <w:sz w:val="22"/>
                <w:szCs w:val="22"/>
              </w:rPr>
              <w:t>3</w:t>
            </w:r>
          </w:p>
        </w:tc>
        <w:tc>
          <w:tcPr>
            <w:tcW w:w="2074" w:type="dxa"/>
            <w:shd w:val="clear" w:color="auto" w:fill="F2F2F2"/>
          </w:tcPr>
          <w:p w:rsidR="00C60343" w:rsidRPr="00A3261E" w:rsidRDefault="00C60343" w:rsidP="002C26C8">
            <w:pPr>
              <w:jc w:val="center"/>
              <w:rPr>
                <w:rFonts w:ascii="Times New Roman" w:hAnsi="Times New Roman"/>
                <w:bCs/>
                <w:sz w:val="22"/>
                <w:szCs w:val="22"/>
              </w:rPr>
            </w:pPr>
            <w:r w:rsidRPr="00A3261E">
              <w:rPr>
                <w:rFonts w:ascii="Times New Roman" w:hAnsi="Times New Roman"/>
                <w:bCs/>
                <w:sz w:val="22"/>
                <w:szCs w:val="22"/>
              </w:rPr>
              <w:t>4 = 2 x 3</w:t>
            </w:r>
          </w:p>
        </w:tc>
      </w:tr>
      <w:tr w:rsidR="00C60343" w:rsidRPr="00A3261E" w:rsidTr="002C26C8">
        <w:tc>
          <w:tcPr>
            <w:tcW w:w="634" w:type="dxa"/>
            <w:vAlign w:val="center"/>
          </w:tcPr>
          <w:p w:rsidR="00C60343" w:rsidRPr="00A3261E" w:rsidRDefault="00C60343" w:rsidP="002C26C8">
            <w:pPr>
              <w:jc w:val="center"/>
              <w:rPr>
                <w:rFonts w:ascii="Times New Roman" w:hAnsi="Times New Roman"/>
                <w:bCs/>
                <w:sz w:val="22"/>
                <w:szCs w:val="22"/>
              </w:rPr>
            </w:pPr>
            <w:r w:rsidRPr="00A3261E">
              <w:rPr>
                <w:rFonts w:ascii="Times New Roman" w:hAnsi="Times New Roman"/>
                <w:bCs/>
                <w:sz w:val="22"/>
                <w:szCs w:val="22"/>
              </w:rPr>
              <w:t>1.</w:t>
            </w:r>
          </w:p>
        </w:tc>
        <w:tc>
          <w:tcPr>
            <w:tcW w:w="3956" w:type="dxa"/>
          </w:tcPr>
          <w:p w:rsidR="00C60343" w:rsidRPr="00A3261E" w:rsidRDefault="00C60343" w:rsidP="002C26C8">
            <w:pPr>
              <w:jc w:val="both"/>
              <w:rPr>
                <w:rFonts w:ascii="Times New Roman" w:hAnsi="Times New Roman"/>
                <w:sz w:val="22"/>
                <w:szCs w:val="22"/>
                <w:lang w:val="ro-RO"/>
              </w:rPr>
            </w:pPr>
            <w:r>
              <w:rPr>
                <w:rFonts w:ascii="Times New Roman" w:hAnsi="Times New Roman"/>
                <w:sz w:val="22"/>
                <w:szCs w:val="22"/>
                <w:lang w:val="ro-RO"/>
              </w:rPr>
              <w:t>Motorina (euro diesel 5)</w:t>
            </w:r>
          </w:p>
        </w:tc>
        <w:tc>
          <w:tcPr>
            <w:tcW w:w="2070" w:type="dxa"/>
            <w:vAlign w:val="center"/>
          </w:tcPr>
          <w:p w:rsidR="00C60343" w:rsidRPr="00A3261E" w:rsidRDefault="00C60343" w:rsidP="002C26C8">
            <w:pPr>
              <w:jc w:val="center"/>
              <w:rPr>
                <w:rFonts w:ascii="Times New Roman" w:hAnsi="Times New Roman"/>
                <w:bCs/>
                <w:sz w:val="22"/>
                <w:szCs w:val="22"/>
              </w:rPr>
            </w:pPr>
          </w:p>
        </w:tc>
        <w:tc>
          <w:tcPr>
            <w:tcW w:w="986" w:type="dxa"/>
            <w:vAlign w:val="center"/>
          </w:tcPr>
          <w:p w:rsidR="00C60343" w:rsidRPr="00A3261E" w:rsidRDefault="00C60343" w:rsidP="002C26C8">
            <w:pPr>
              <w:jc w:val="center"/>
              <w:rPr>
                <w:rFonts w:ascii="Times New Roman" w:hAnsi="Times New Roman"/>
                <w:bCs/>
                <w:sz w:val="22"/>
                <w:szCs w:val="22"/>
              </w:rPr>
            </w:pPr>
            <w:r>
              <w:rPr>
                <w:rFonts w:ascii="Times New Roman" w:hAnsi="Times New Roman"/>
                <w:bCs/>
                <w:sz w:val="22"/>
                <w:szCs w:val="22"/>
              </w:rPr>
              <w:t>3500</w:t>
            </w:r>
          </w:p>
        </w:tc>
        <w:tc>
          <w:tcPr>
            <w:tcW w:w="2074" w:type="dxa"/>
            <w:vAlign w:val="center"/>
          </w:tcPr>
          <w:p w:rsidR="00C60343" w:rsidRPr="00A3261E" w:rsidRDefault="00C60343" w:rsidP="002C26C8">
            <w:pPr>
              <w:jc w:val="center"/>
              <w:rPr>
                <w:rFonts w:ascii="Times New Roman" w:hAnsi="Times New Roman"/>
                <w:bCs/>
                <w:sz w:val="22"/>
                <w:szCs w:val="22"/>
              </w:rPr>
            </w:pPr>
          </w:p>
        </w:tc>
      </w:tr>
      <w:tr w:rsidR="00C60343" w:rsidRPr="00A3261E" w:rsidTr="002C26C8">
        <w:trPr>
          <w:trHeight w:val="99"/>
        </w:trPr>
        <w:tc>
          <w:tcPr>
            <w:tcW w:w="634" w:type="dxa"/>
            <w:vAlign w:val="center"/>
          </w:tcPr>
          <w:p w:rsidR="00C60343" w:rsidRPr="00A3261E" w:rsidRDefault="00C60343" w:rsidP="002C26C8">
            <w:pPr>
              <w:jc w:val="center"/>
              <w:rPr>
                <w:rFonts w:ascii="Times New Roman" w:hAnsi="Times New Roman"/>
                <w:bCs/>
                <w:sz w:val="22"/>
                <w:szCs w:val="22"/>
              </w:rPr>
            </w:pPr>
            <w:r w:rsidRPr="00A3261E">
              <w:rPr>
                <w:rFonts w:ascii="Times New Roman" w:hAnsi="Times New Roman"/>
                <w:bCs/>
                <w:sz w:val="22"/>
                <w:szCs w:val="22"/>
              </w:rPr>
              <w:t>2.</w:t>
            </w:r>
          </w:p>
        </w:tc>
        <w:tc>
          <w:tcPr>
            <w:tcW w:w="3956" w:type="dxa"/>
          </w:tcPr>
          <w:p w:rsidR="00C60343" w:rsidRPr="00A3261E" w:rsidRDefault="00C60343" w:rsidP="002C26C8">
            <w:pPr>
              <w:jc w:val="both"/>
              <w:rPr>
                <w:rFonts w:ascii="Times New Roman" w:hAnsi="Times New Roman"/>
                <w:sz w:val="22"/>
                <w:szCs w:val="22"/>
                <w:lang w:val="ro-RO"/>
              </w:rPr>
            </w:pPr>
            <w:r>
              <w:rPr>
                <w:rFonts w:ascii="Times New Roman" w:hAnsi="Times New Roman"/>
                <w:sz w:val="22"/>
                <w:szCs w:val="22"/>
                <w:lang w:val="ro-RO"/>
              </w:rPr>
              <w:t>Benzina (fara plumb)</w:t>
            </w:r>
            <w:r w:rsidRPr="00A3261E">
              <w:rPr>
                <w:rFonts w:ascii="Times New Roman" w:hAnsi="Times New Roman"/>
                <w:sz w:val="22"/>
                <w:szCs w:val="22"/>
                <w:lang w:val="ro-RO"/>
              </w:rPr>
              <w:t xml:space="preserve"> </w:t>
            </w:r>
          </w:p>
        </w:tc>
        <w:tc>
          <w:tcPr>
            <w:tcW w:w="2070" w:type="dxa"/>
            <w:vAlign w:val="center"/>
          </w:tcPr>
          <w:p w:rsidR="00C60343" w:rsidRPr="00A3261E" w:rsidRDefault="00C60343" w:rsidP="002C26C8">
            <w:pPr>
              <w:jc w:val="center"/>
              <w:rPr>
                <w:rFonts w:ascii="Times New Roman" w:hAnsi="Times New Roman"/>
                <w:bCs/>
                <w:sz w:val="22"/>
                <w:szCs w:val="22"/>
              </w:rPr>
            </w:pPr>
          </w:p>
        </w:tc>
        <w:tc>
          <w:tcPr>
            <w:tcW w:w="986" w:type="dxa"/>
            <w:vAlign w:val="center"/>
          </w:tcPr>
          <w:p w:rsidR="00C60343" w:rsidRPr="00A3261E" w:rsidRDefault="00C60343" w:rsidP="002C26C8">
            <w:pPr>
              <w:jc w:val="center"/>
              <w:rPr>
                <w:rFonts w:ascii="Times New Roman" w:hAnsi="Times New Roman"/>
                <w:bCs/>
                <w:sz w:val="22"/>
                <w:szCs w:val="22"/>
              </w:rPr>
            </w:pPr>
            <w:r w:rsidRPr="00A3261E">
              <w:rPr>
                <w:rFonts w:ascii="Times New Roman" w:hAnsi="Times New Roman"/>
                <w:bCs/>
                <w:sz w:val="22"/>
                <w:szCs w:val="22"/>
              </w:rPr>
              <w:t>1</w:t>
            </w:r>
            <w:r>
              <w:rPr>
                <w:rFonts w:ascii="Times New Roman" w:hAnsi="Times New Roman"/>
                <w:bCs/>
                <w:sz w:val="22"/>
                <w:szCs w:val="22"/>
              </w:rPr>
              <w:t>100</w:t>
            </w:r>
          </w:p>
        </w:tc>
        <w:tc>
          <w:tcPr>
            <w:tcW w:w="2074" w:type="dxa"/>
            <w:vAlign w:val="center"/>
          </w:tcPr>
          <w:p w:rsidR="00C60343" w:rsidRPr="00A3261E" w:rsidRDefault="00C60343" w:rsidP="002C26C8">
            <w:pPr>
              <w:jc w:val="center"/>
              <w:rPr>
                <w:rFonts w:ascii="Times New Roman" w:hAnsi="Times New Roman"/>
                <w:bCs/>
                <w:sz w:val="22"/>
                <w:szCs w:val="22"/>
              </w:rPr>
            </w:pPr>
          </w:p>
        </w:tc>
      </w:tr>
      <w:tr w:rsidR="00C60343" w:rsidRPr="00A3261E" w:rsidTr="002C26C8">
        <w:tc>
          <w:tcPr>
            <w:tcW w:w="7646" w:type="dxa"/>
            <w:gridSpan w:val="4"/>
          </w:tcPr>
          <w:p w:rsidR="00C60343" w:rsidRPr="00A3261E" w:rsidRDefault="00C60343" w:rsidP="002C26C8">
            <w:pPr>
              <w:jc w:val="center"/>
              <w:rPr>
                <w:rFonts w:ascii="Times New Roman" w:hAnsi="Times New Roman"/>
                <w:bCs/>
                <w:sz w:val="22"/>
                <w:szCs w:val="22"/>
              </w:rPr>
            </w:pPr>
            <w:r w:rsidRPr="00FF06AB">
              <w:rPr>
                <w:rFonts w:ascii="Times New Roman" w:hAnsi="Times New Roman" w:cs="Times New Roman"/>
                <w:b/>
                <w:bCs/>
                <w:sz w:val="22"/>
                <w:szCs w:val="22"/>
                <w:lang w:val="fr-FR"/>
              </w:rPr>
              <w:t xml:space="preserve">TOTAL VALOARE </w:t>
            </w:r>
            <w:r>
              <w:rPr>
                <w:rFonts w:ascii="Times New Roman" w:hAnsi="Times New Roman" w:cs="Times New Roman"/>
                <w:b/>
                <w:bCs/>
                <w:sz w:val="22"/>
                <w:szCs w:val="22"/>
                <w:lang w:val="fr-FR"/>
              </w:rPr>
              <w:t xml:space="preserve">OFERTATA </w:t>
            </w:r>
            <w:r w:rsidRPr="00FF06AB">
              <w:rPr>
                <w:rFonts w:ascii="Times New Roman" w:hAnsi="Times New Roman" w:cs="Times New Roman"/>
                <w:b/>
                <w:bCs/>
                <w:sz w:val="22"/>
                <w:szCs w:val="22"/>
                <w:lang w:val="fr-FR"/>
              </w:rPr>
              <w:t>(RON fara TVA)</w:t>
            </w:r>
          </w:p>
        </w:tc>
        <w:tc>
          <w:tcPr>
            <w:tcW w:w="2074" w:type="dxa"/>
            <w:vAlign w:val="center"/>
          </w:tcPr>
          <w:p w:rsidR="00C60343" w:rsidRPr="00404E4D" w:rsidRDefault="00C60343" w:rsidP="002C26C8">
            <w:pPr>
              <w:jc w:val="center"/>
              <w:rPr>
                <w:rFonts w:ascii="Times New Roman" w:hAnsi="Times New Roman"/>
                <w:b/>
                <w:bCs/>
                <w:sz w:val="22"/>
                <w:szCs w:val="22"/>
              </w:rPr>
            </w:pPr>
          </w:p>
        </w:tc>
      </w:tr>
    </w:tbl>
    <w:p w:rsidR="00C60343" w:rsidRDefault="00C60343" w:rsidP="00C60343">
      <w:pPr>
        <w:jc w:val="both"/>
        <w:rPr>
          <w:rFonts w:ascii="Times New Roman" w:hAnsi="Times New Roman"/>
          <w:b/>
        </w:rPr>
      </w:pPr>
    </w:p>
    <w:p w:rsidR="00C60343" w:rsidRDefault="00C60343" w:rsidP="00C60343">
      <w:pPr>
        <w:jc w:val="both"/>
        <w:rPr>
          <w:rFonts w:ascii="Times New Roman" w:hAnsi="Times New Roman" w:cs="Times New Roman"/>
          <w:sz w:val="22"/>
          <w:szCs w:val="22"/>
          <w:lang w:val="ro-RO"/>
        </w:rPr>
      </w:pPr>
    </w:p>
    <w:p w:rsidR="00C60343" w:rsidRDefault="00C60343" w:rsidP="00C60343">
      <w:pPr>
        <w:jc w:val="both"/>
        <w:rPr>
          <w:rFonts w:ascii="Times New Roman" w:hAnsi="Times New Roman" w:cs="Times New Roman"/>
          <w:sz w:val="22"/>
          <w:szCs w:val="22"/>
          <w:lang w:val="ro-RO"/>
        </w:rPr>
      </w:pPr>
      <w:r w:rsidRPr="00C60343">
        <w:rPr>
          <w:rFonts w:ascii="Times New Roman" w:hAnsi="Times New Roman" w:cs="Times New Roman"/>
          <w:b/>
          <w:sz w:val="22"/>
          <w:szCs w:val="22"/>
          <w:lang w:val="ro-RO"/>
        </w:rPr>
        <w:t>NOTA: Oferta financiara va fi intocmita tinand cont de pretul unitar mediu din statiile de alimentare autorizate ale ofertantului situate pe raza Municipiului Timisoara (lei/litru), pret valabil in saptamana depunerii ofertelor. Pretul unitar mediu reprezinta media aritmetica a preturilor de la statiile de alimentare autorizate ale furnizorului de pe raza Municipiului Timisoara.</w:t>
      </w:r>
    </w:p>
    <w:p w:rsidR="00C60343" w:rsidRDefault="00C60343" w:rsidP="00C60343">
      <w:pPr>
        <w:jc w:val="both"/>
        <w:rPr>
          <w:rFonts w:ascii="Times New Roman" w:hAnsi="Times New Roman" w:cs="Times New Roman"/>
          <w:sz w:val="22"/>
          <w:szCs w:val="22"/>
          <w:lang w:val="ro-RO"/>
        </w:rPr>
      </w:pPr>
    </w:p>
    <w:p w:rsidR="00C60343" w:rsidRDefault="00C60343" w:rsidP="00C60343">
      <w:pPr>
        <w:jc w:val="both"/>
        <w:rPr>
          <w:rFonts w:ascii="Times New Roman" w:hAnsi="Times New Roman" w:cs="Times New Roman"/>
          <w:sz w:val="22"/>
          <w:szCs w:val="22"/>
          <w:lang w:val="ro-RO"/>
        </w:rPr>
      </w:pPr>
    </w:p>
    <w:p w:rsidR="00C60343" w:rsidRDefault="00C60343" w:rsidP="00C60343">
      <w:pPr>
        <w:jc w:val="both"/>
        <w:rPr>
          <w:rFonts w:ascii="Times New Roman" w:hAnsi="Times New Roman" w:cs="Times New Roman"/>
          <w:sz w:val="22"/>
          <w:szCs w:val="22"/>
          <w:lang w:val="ro-RO"/>
        </w:rPr>
      </w:pPr>
    </w:p>
    <w:p w:rsidR="00C60343" w:rsidRPr="00EF31B5" w:rsidRDefault="00C60343" w:rsidP="00C60343">
      <w:pPr>
        <w:jc w:val="both"/>
        <w:rPr>
          <w:rFonts w:ascii="Times New Roman" w:hAnsi="Times New Roman" w:cs="Times New Roman"/>
          <w:sz w:val="22"/>
          <w:szCs w:val="22"/>
          <w:lang w:val="ro-RO"/>
        </w:rPr>
      </w:pPr>
      <w:r w:rsidRPr="00EF31B5">
        <w:rPr>
          <w:rFonts w:ascii="Times New Roman" w:hAnsi="Times New Roman" w:cs="Times New Roman"/>
          <w:sz w:val="22"/>
          <w:szCs w:val="22"/>
          <w:lang w:val="ro-RO"/>
        </w:rPr>
        <w:t>Data ...............................</w:t>
      </w:r>
    </w:p>
    <w:p w:rsidR="00C60343" w:rsidRPr="00EF31B5" w:rsidRDefault="00C60343" w:rsidP="00C60343">
      <w:pPr>
        <w:jc w:val="center"/>
        <w:rPr>
          <w:rFonts w:ascii="Times New Roman" w:hAnsi="Times New Roman" w:cs="Times New Roman"/>
          <w:sz w:val="22"/>
          <w:szCs w:val="22"/>
          <w:lang w:val="ro-RO"/>
        </w:rPr>
      </w:pPr>
      <w:r w:rsidRPr="00EF31B5">
        <w:rPr>
          <w:rFonts w:ascii="Times New Roman" w:hAnsi="Times New Roman" w:cs="Times New Roman"/>
          <w:sz w:val="22"/>
          <w:szCs w:val="22"/>
          <w:lang w:val="ro-RO"/>
        </w:rPr>
        <w:t xml:space="preserve">..............................................................................., </w:t>
      </w:r>
    </w:p>
    <w:p w:rsidR="00C60343" w:rsidRPr="00EF31B5" w:rsidRDefault="00C60343" w:rsidP="00C60343">
      <w:pPr>
        <w:jc w:val="center"/>
        <w:rPr>
          <w:rFonts w:ascii="Times New Roman" w:hAnsi="Times New Roman" w:cs="Times New Roman"/>
          <w:i/>
          <w:sz w:val="22"/>
          <w:szCs w:val="22"/>
          <w:lang w:val="ro-RO"/>
        </w:rPr>
      </w:pPr>
      <w:r w:rsidRPr="00EF31B5">
        <w:rPr>
          <w:rFonts w:ascii="Times New Roman" w:hAnsi="Times New Roman" w:cs="Times New Roman"/>
          <w:i/>
          <w:sz w:val="22"/>
          <w:szCs w:val="22"/>
          <w:lang w:val="ro-RO"/>
        </w:rPr>
        <w:t xml:space="preserve">(nume, prenume,semnătură si stampila) </w:t>
      </w:r>
    </w:p>
    <w:p w:rsidR="00C60343" w:rsidRPr="00EF31B5" w:rsidRDefault="00C60343" w:rsidP="00C60343">
      <w:pPr>
        <w:jc w:val="both"/>
        <w:rPr>
          <w:rFonts w:ascii="Times New Roman" w:hAnsi="Times New Roman" w:cs="Times New Roman"/>
          <w:sz w:val="22"/>
          <w:szCs w:val="22"/>
          <w:lang w:val="ro-RO"/>
        </w:rPr>
      </w:pPr>
      <w:r w:rsidRPr="00EF31B5">
        <w:rPr>
          <w:rFonts w:ascii="Times New Roman" w:hAnsi="Times New Roman" w:cs="Times New Roman"/>
          <w:sz w:val="22"/>
          <w:szCs w:val="22"/>
          <w:lang w:val="ro-RO"/>
        </w:rPr>
        <w:t>în calitate de ............................................ legal autorizat să semnez oferta pentru şi în numele ...................................................... (</w:t>
      </w:r>
      <w:r w:rsidRPr="00EF31B5">
        <w:rPr>
          <w:rFonts w:ascii="Times New Roman" w:hAnsi="Times New Roman" w:cs="Times New Roman"/>
          <w:i/>
          <w:sz w:val="22"/>
          <w:szCs w:val="22"/>
          <w:lang w:val="ro-RO"/>
        </w:rPr>
        <w:t>denumirea/numele operatorului economic</w:t>
      </w:r>
      <w:r w:rsidRPr="00EF31B5">
        <w:rPr>
          <w:rFonts w:ascii="Times New Roman" w:hAnsi="Times New Roman" w:cs="Times New Roman"/>
          <w:sz w:val="22"/>
          <w:szCs w:val="22"/>
          <w:lang w:val="ro-RO"/>
        </w:rPr>
        <w:t>)</w:t>
      </w: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C60343" w:rsidRDefault="00C60343" w:rsidP="00B35077">
      <w:pPr>
        <w:jc w:val="center"/>
        <w:rPr>
          <w:rFonts w:ascii="Times New Roman" w:hAnsi="Times New Roman" w:cs="Times New Roman"/>
          <w:b/>
          <w:bCs/>
          <w:i/>
          <w:sz w:val="22"/>
          <w:szCs w:val="22"/>
          <w:lang w:val="ro-RO"/>
        </w:rPr>
      </w:pPr>
    </w:p>
    <w:p w:rsidR="00B35077" w:rsidRPr="008E3F28" w:rsidRDefault="00B35077" w:rsidP="00B35077">
      <w:pPr>
        <w:jc w:val="center"/>
        <w:rPr>
          <w:rFonts w:ascii="Times New Roman" w:hAnsi="Times New Roman" w:cs="Times New Roman"/>
          <w:b/>
          <w:bCs/>
          <w:i/>
          <w:sz w:val="22"/>
          <w:szCs w:val="22"/>
          <w:lang w:val="ro-RO"/>
        </w:rPr>
      </w:pPr>
      <w:r w:rsidRPr="008E3F28">
        <w:rPr>
          <w:rFonts w:ascii="Times New Roman" w:hAnsi="Times New Roman" w:cs="Times New Roman"/>
          <w:b/>
          <w:bCs/>
          <w:i/>
          <w:sz w:val="22"/>
          <w:szCs w:val="22"/>
          <w:lang w:val="ro-RO"/>
        </w:rPr>
        <w:lastRenderedPageBreak/>
        <w:t>Modul de prezentare al Propunerii tehnice</w:t>
      </w:r>
    </w:p>
    <w:p w:rsidR="00B35077" w:rsidRPr="008E3F28" w:rsidRDefault="00B35077" w:rsidP="002D61EB">
      <w:pPr>
        <w:jc w:val="both"/>
        <w:rPr>
          <w:rFonts w:ascii="Times New Roman" w:hAnsi="Times New Roman" w:cs="Times New Roman"/>
          <w:b/>
          <w:bCs/>
          <w:sz w:val="22"/>
          <w:szCs w:val="22"/>
          <w:u w:val="single"/>
          <w:lang w:val="ro-RO"/>
        </w:rPr>
      </w:pPr>
    </w:p>
    <w:p w:rsidR="002D61EB" w:rsidRPr="008E3F28" w:rsidRDefault="002C2889" w:rsidP="002D61EB">
      <w:pPr>
        <w:jc w:val="both"/>
        <w:rPr>
          <w:rFonts w:ascii="Times New Roman" w:hAnsi="Times New Roman" w:cs="Times New Roman"/>
          <w:b/>
          <w:bCs/>
          <w:sz w:val="22"/>
          <w:szCs w:val="22"/>
          <w:u w:val="single"/>
          <w:lang w:val="ro-RO"/>
        </w:rPr>
      </w:pPr>
      <w:r w:rsidRPr="008E3F28">
        <w:rPr>
          <w:rFonts w:ascii="Times New Roman" w:hAnsi="Times New Roman" w:cs="Times New Roman"/>
          <w:b/>
          <w:bCs/>
          <w:sz w:val="22"/>
          <w:szCs w:val="22"/>
          <w:u w:val="single"/>
          <w:lang w:val="ro-RO"/>
        </w:rPr>
        <w:t>OBIECTUL PROCEDURII DE ACHIZIŢIE</w:t>
      </w:r>
      <w:r w:rsidR="00A3261E" w:rsidRPr="008E3F28">
        <w:rPr>
          <w:rFonts w:ascii="Times New Roman" w:hAnsi="Times New Roman" w:cs="Times New Roman"/>
          <w:b/>
          <w:bCs/>
          <w:sz w:val="22"/>
          <w:szCs w:val="22"/>
          <w:u w:val="single"/>
          <w:lang w:val="ro-RO"/>
        </w:rPr>
        <w:t>:</w:t>
      </w:r>
    </w:p>
    <w:p w:rsidR="00EF2ED0" w:rsidRPr="00402678" w:rsidRDefault="00EF2ED0" w:rsidP="00402678">
      <w:pPr>
        <w:jc w:val="both"/>
        <w:rPr>
          <w:rFonts w:ascii="Times New Roman" w:hAnsi="Times New Roman" w:cs="Times New Roman"/>
          <w:b/>
          <w:sz w:val="22"/>
          <w:szCs w:val="22"/>
          <w:lang w:val="ro-RO"/>
        </w:rPr>
      </w:pPr>
      <w:r w:rsidRPr="00402678">
        <w:rPr>
          <w:rFonts w:ascii="Times New Roman" w:hAnsi="Times New Roman" w:cs="Times New Roman"/>
          <w:sz w:val="22"/>
          <w:szCs w:val="22"/>
          <w:lang w:val="ro-RO"/>
        </w:rPr>
        <w:t>Obiectul achiziției constă în livrarea non-stop de carburant auto (benzină fără plumb şi motorină Euro 5) pe bază de card, cu acoperire de staţii de livrare pe raza municipiului Timișoara, pentru următoarele  autoturisme aflate în dotarea Primăriei Municipiului Timișoara:</w:t>
      </w:r>
    </w:p>
    <w:p w:rsidR="00EF2ED0" w:rsidRPr="00402678" w:rsidRDefault="00EF2ED0" w:rsidP="00402678">
      <w:pPr>
        <w:jc w:val="both"/>
        <w:rPr>
          <w:rFonts w:ascii="Times New Roman" w:hAnsi="Times New Roman" w:cs="Times New Roman"/>
          <w:sz w:val="22"/>
          <w:szCs w:val="22"/>
        </w:rPr>
      </w:pPr>
      <w:r w:rsidRPr="00402678">
        <w:rPr>
          <w:rFonts w:ascii="Times New Roman" w:hAnsi="Times New Roman" w:cs="Times New Roman"/>
          <w:sz w:val="22"/>
          <w:szCs w:val="22"/>
        </w:rPr>
        <w:t xml:space="preserve">1. Renault  Symbol, an fabricație 2008, culoare gri, TM17 PMT </w:t>
      </w:r>
      <w:r w:rsidR="00402678" w:rsidRPr="00402678">
        <w:rPr>
          <w:rFonts w:ascii="Times New Roman" w:hAnsi="Times New Roman" w:cs="Times New Roman"/>
          <w:sz w:val="22"/>
          <w:szCs w:val="22"/>
        </w:rPr>
        <w:t>-</w:t>
      </w:r>
      <w:r w:rsidRPr="00402678">
        <w:rPr>
          <w:rFonts w:ascii="Times New Roman" w:hAnsi="Times New Roman" w:cs="Times New Roman"/>
          <w:sz w:val="22"/>
          <w:szCs w:val="22"/>
        </w:rPr>
        <w:t xml:space="preserve"> benzina fara plumb</w:t>
      </w:r>
    </w:p>
    <w:p w:rsidR="00EF2ED0" w:rsidRPr="00402678" w:rsidRDefault="00EF2ED0" w:rsidP="00402678">
      <w:pPr>
        <w:pStyle w:val="NoSpacing"/>
        <w:jc w:val="both"/>
        <w:rPr>
          <w:rFonts w:ascii="Times New Roman" w:hAnsi="Times New Roman"/>
          <w:lang w:val="ro-RO"/>
        </w:rPr>
      </w:pPr>
      <w:r w:rsidRPr="00402678">
        <w:rPr>
          <w:rFonts w:ascii="Times New Roman" w:hAnsi="Times New Roman"/>
          <w:lang w:val="ro-RO"/>
        </w:rPr>
        <w:t>2. Volkswagen Jetta, an fabricație 2014, culoare gri, TM15 PMT- motorina euro diesel 5</w:t>
      </w:r>
    </w:p>
    <w:p w:rsidR="00EF2ED0" w:rsidRPr="00402678" w:rsidRDefault="00EF2ED0" w:rsidP="00402678">
      <w:pPr>
        <w:pStyle w:val="NoSpacing"/>
        <w:jc w:val="both"/>
        <w:rPr>
          <w:rFonts w:ascii="Times New Roman" w:hAnsi="Times New Roman"/>
          <w:lang w:val="ro-RO"/>
        </w:rPr>
      </w:pPr>
      <w:r w:rsidRPr="00402678">
        <w:rPr>
          <w:rFonts w:ascii="Times New Roman" w:hAnsi="Times New Roman"/>
          <w:lang w:val="ro-RO"/>
        </w:rPr>
        <w:t>3. Volkswagen Jetta, an fabricație 2014, culoare gri, TM68PMT - motorina euro diesel 5</w:t>
      </w:r>
    </w:p>
    <w:p w:rsidR="00EF2ED0" w:rsidRPr="00402678" w:rsidRDefault="00EF2ED0" w:rsidP="00402678">
      <w:pPr>
        <w:pStyle w:val="NoSpacing"/>
        <w:jc w:val="both"/>
        <w:rPr>
          <w:rFonts w:ascii="Times New Roman" w:hAnsi="Times New Roman"/>
          <w:lang w:val="ro-RO"/>
        </w:rPr>
      </w:pPr>
      <w:r w:rsidRPr="00402678">
        <w:rPr>
          <w:rFonts w:ascii="Times New Roman" w:hAnsi="Times New Roman"/>
          <w:lang w:val="ro-RO"/>
        </w:rPr>
        <w:t>4. Volkswagen Passat, an fabricație 2007,culoare albastru, TM65WST- motorina euro diesel5</w:t>
      </w:r>
    </w:p>
    <w:p w:rsidR="00EF2ED0" w:rsidRPr="00402678" w:rsidRDefault="00EF2ED0" w:rsidP="00402678">
      <w:pPr>
        <w:pStyle w:val="NoSpacing"/>
        <w:jc w:val="both"/>
        <w:rPr>
          <w:rFonts w:ascii="Times New Roman" w:hAnsi="Times New Roman"/>
          <w:lang w:val="ro-RO"/>
        </w:rPr>
      </w:pPr>
      <w:r w:rsidRPr="00402678">
        <w:rPr>
          <w:rFonts w:ascii="Times New Roman" w:hAnsi="Times New Roman"/>
          <w:lang w:val="ro-RO"/>
        </w:rPr>
        <w:t>5. Renault Megane Sedan, an fabricație 2018, culoare negru TM 02PMT- motorina euro diesel 5</w:t>
      </w:r>
    </w:p>
    <w:p w:rsidR="00EF2ED0" w:rsidRPr="00402678" w:rsidRDefault="00EF2ED0" w:rsidP="00402678">
      <w:pPr>
        <w:pStyle w:val="NoSpacing"/>
        <w:jc w:val="both"/>
        <w:rPr>
          <w:rFonts w:ascii="Times New Roman" w:hAnsi="Times New Roman"/>
          <w:lang w:val="ro-RO"/>
        </w:rPr>
      </w:pPr>
      <w:r w:rsidRPr="00402678">
        <w:rPr>
          <w:rFonts w:ascii="Times New Roman" w:hAnsi="Times New Roman"/>
          <w:lang w:val="ro-RO"/>
        </w:rPr>
        <w:t>Cantitatea total estimată de carburanți va fi de maxim</w:t>
      </w:r>
      <w:r w:rsidRPr="00402678">
        <w:rPr>
          <w:rFonts w:ascii="Times New Roman" w:hAnsi="Times New Roman"/>
          <w:b/>
          <w:lang w:val="ro-RO"/>
        </w:rPr>
        <w:t xml:space="preserve"> 4600litri (</w:t>
      </w:r>
      <w:r w:rsidRPr="00402678">
        <w:rPr>
          <w:rFonts w:ascii="Times New Roman" w:hAnsi="Times New Roman"/>
          <w:lang w:val="ro-RO"/>
        </w:rPr>
        <w:t>motorină euro diesel  5 și benzină fără plumb) pe o perioada de 12 luni fără a constitui  obligativitatea achiziționării întregii cantități.</w:t>
      </w:r>
    </w:p>
    <w:p w:rsidR="00EF2ED0" w:rsidRPr="00402678" w:rsidRDefault="00EF2ED0" w:rsidP="00402678">
      <w:pPr>
        <w:ind w:firstLine="720"/>
        <w:jc w:val="both"/>
        <w:rPr>
          <w:rFonts w:ascii="Times New Roman" w:hAnsi="Times New Roman" w:cs="Times New Roman"/>
          <w:sz w:val="22"/>
          <w:szCs w:val="22"/>
          <w:lang w:val="ro-RO"/>
        </w:rPr>
      </w:pPr>
      <w:r w:rsidRPr="00402678">
        <w:rPr>
          <w:rFonts w:ascii="Times New Roman" w:hAnsi="Times New Roman" w:cs="Times New Roman"/>
          <w:sz w:val="22"/>
          <w:szCs w:val="22"/>
          <w:lang w:val="ro-RO"/>
        </w:rPr>
        <w:t xml:space="preserve"> Carburanții auto se vor achiziționa în următoarele cantități maxime:</w:t>
      </w:r>
    </w:p>
    <w:p w:rsidR="00EF2ED0" w:rsidRPr="00402678" w:rsidRDefault="00EF2ED0" w:rsidP="00402678">
      <w:pPr>
        <w:jc w:val="both"/>
        <w:rPr>
          <w:rFonts w:ascii="Times New Roman" w:hAnsi="Times New Roman" w:cs="Times New Roman"/>
          <w:sz w:val="22"/>
          <w:szCs w:val="22"/>
        </w:rPr>
      </w:pPr>
      <w:r w:rsidRPr="00402678">
        <w:rPr>
          <w:rFonts w:ascii="Times New Roman" w:hAnsi="Times New Roman" w:cs="Times New Roman"/>
          <w:sz w:val="22"/>
          <w:szCs w:val="22"/>
          <w:lang w:val="ro-RO"/>
        </w:rPr>
        <w:tab/>
      </w:r>
      <w:r w:rsidRPr="00402678">
        <w:rPr>
          <w:rFonts w:ascii="Times New Roman" w:hAnsi="Times New Roman" w:cs="Times New Roman"/>
          <w:sz w:val="22"/>
          <w:szCs w:val="22"/>
        </w:rPr>
        <w:t xml:space="preserve">- </w:t>
      </w:r>
      <w:r w:rsidRPr="00402678">
        <w:rPr>
          <w:rFonts w:ascii="Times New Roman" w:hAnsi="Times New Roman" w:cs="Times New Roman"/>
          <w:b/>
          <w:sz w:val="22"/>
          <w:szCs w:val="22"/>
        </w:rPr>
        <w:t>motorina (euro diesel 5</w:t>
      </w:r>
      <w:r w:rsidRPr="00402678">
        <w:rPr>
          <w:rFonts w:ascii="Times New Roman" w:hAnsi="Times New Roman" w:cs="Times New Roman"/>
          <w:sz w:val="22"/>
          <w:szCs w:val="22"/>
        </w:rPr>
        <w:t xml:space="preserve">) – în limita maximă de </w:t>
      </w:r>
      <w:r w:rsidRPr="00402678">
        <w:rPr>
          <w:rFonts w:ascii="Times New Roman" w:hAnsi="Times New Roman" w:cs="Times New Roman"/>
          <w:b/>
          <w:i/>
          <w:sz w:val="22"/>
          <w:szCs w:val="22"/>
        </w:rPr>
        <w:t>3500</w:t>
      </w:r>
      <w:r w:rsidRPr="00402678">
        <w:rPr>
          <w:rFonts w:ascii="Times New Roman" w:hAnsi="Times New Roman" w:cs="Times New Roman"/>
          <w:sz w:val="22"/>
          <w:szCs w:val="22"/>
        </w:rPr>
        <w:t xml:space="preserve"> litri și </w:t>
      </w:r>
    </w:p>
    <w:p w:rsidR="00EF31B5" w:rsidRPr="00402678" w:rsidRDefault="00EF2ED0" w:rsidP="00402678">
      <w:pPr>
        <w:jc w:val="both"/>
        <w:rPr>
          <w:rFonts w:ascii="Times New Roman" w:hAnsi="Times New Roman" w:cs="Times New Roman"/>
          <w:bCs/>
          <w:sz w:val="22"/>
          <w:szCs w:val="22"/>
          <w:lang w:val="ro-RO"/>
        </w:rPr>
      </w:pPr>
      <w:r w:rsidRPr="00402678">
        <w:rPr>
          <w:rFonts w:ascii="Times New Roman" w:hAnsi="Times New Roman" w:cs="Times New Roman"/>
          <w:sz w:val="22"/>
          <w:szCs w:val="22"/>
        </w:rPr>
        <w:t xml:space="preserve">            - </w:t>
      </w:r>
      <w:r w:rsidRPr="00402678">
        <w:rPr>
          <w:rFonts w:ascii="Times New Roman" w:hAnsi="Times New Roman" w:cs="Times New Roman"/>
          <w:b/>
          <w:sz w:val="22"/>
          <w:szCs w:val="22"/>
        </w:rPr>
        <w:t>benzină (fără plumb</w:t>
      </w:r>
      <w:r w:rsidRPr="00402678">
        <w:rPr>
          <w:rFonts w:ascii="Times New Roman" w:hAnsi="Times New Roman" w:cs="Times New Roman"/>
          <w:sz w:val="22"/>
          <w:szCs w:val="22"/>
        </w:rPr>
        <w:t xml:space="preserve">) – în limita maximă de </w:t>
      </w:r>
      <w:r w:rsidRPr="00402678">
        <w:rPr>
          <w:rFonts w:ascii="Times New Roman" w:hAnsi="Times New Roman" w:cs="Times New Roman"/>
          <w:b/>
          <w:i/>
          <w:sz w:val="22"/>
          <w:szCs w:val="22"/>
        </w:rPr>
        <w:t xml:space="preserve">1100 </w:t>
      </w:r>
      <w:r w:rsidRPr="00402678">
        <w:rPr>
          <w:rFonts w:ascii="Times New Roman" w:hAnsi="Times New Roman" w:cs="Times New Roman"/>
          <w:sz w:val="22"/>
          <w:szCs w:val="22"/>
        </w:rPr>
        <w:t>litri;</w:t>
      </w:r>
    </w:p>
    <w:p w:rsidR="006945FA" w:rsidRPr="008E3F28" w:rsidRDefault="00EF31B5" w:rsidP="006945FA">
      <w:pPr>
        <w:tabs>
          <w:tab w:val="left" w:pos="851"/>
        </w:tabs>
        <w:jc w:val="both"/>
        <w:rPr>
          <w:rFonts w:ascii="Times New Roman" w:hAnsi="Times New Roman" w:cs="Times New Roman"/>
          <w:b/>
          <w:sz w:val="22"/>
          <w:szCs w:val="22"/>
          <w:lang w:val="ro-RO"/>
        </w:rPr>
      </w:pPr>
      <w:r w:rsidRPr="008E3F28">
        <w:rPr>
          <w:rFonts w:ascii="Times New Roman" w:hAnsi="Times New Roman" w:cs="Times New Roman"/>
          <w:b/>
          <w:sz w:val="22"/>
          <w:szCs w:val="22"/>
          <w:lang w:val="ro-RO"/>
        </w:rPr>
        <w:t>Cod CPV:</w:t>
      </w:r>
    </w:p>
    <w:p w:rsidR="00F379A7" w:rsidRPr="008E3F28" w:rsidRDefault="00BE5011" w:rsidP="006945FA">
      <w:pPr>
        <w:rPr>
          <w:rFonts w:ascii="Times New Roman" w:hAnsi="Times New Roman" w:cs="Times New Roman"/>
          <w:sz w:val="22"/>
          <w:szCs w:val="22"/>
        </w:rPr>
      </w:pPr>
      <w:r>
        <w:rPr>
          <w:rFonts w:ascii="Times New Roman" w:hAnsi="Times New Roman" w:cs="Times New Roman"/>
          <w:sz w:val="22"/>
          <w:szCs w:val="22"/>
        </w:rPr>
        <w:t>09132100-4</w:t>
      </w:r>
      <w:r w:rsidR="0044399A" w:rsidRPr="008E3F28">
        <w:rPr>
          <w:rFonts w:ascii="Times New Roman" w:hAnsi="Times New Roman" w:cs="Times New Roman"/>
          <w:sz w:val="22"/>
          <w:szCs w:val="22"/>
        </w:rPr>
        <w:t xml:space="preserve"> – </w:t>
      </w:r>
      <w:r>
        <w:rPr>
          <w:rFonts w:ascii="Times New Roman" w:hAnsi="Times New Roman" w:cs="Times New Roman"/>
          <w:sz w:val="22"/>
          <w:szCs w:val="22"/>
        </w:rPr>
        <w:t>Benzina fara plumb</w:t>
      </w:r>
      <w:r w:rsidR="002D61EB" w:rsidRPr="008E3F28">
        <w:rPr>
          <w:rFonts w:ascii="Times New Roman" w:hAnsi="Times New Roman" w:cs="Times New Roman"/>
          <w:sz w:val="22"/>
          <w:szCs w:val="22"/>
        </w:rPr>
        <w:t xml:space="preserve"> </w:t>
      </w:r>
    </w:p>
    <w:p w:rsidR="0044399A" w:rsidRPr="008E3F28" w:rsidRDefault="00BE5011" w:rsidP="006945FA">
      <w:pPr>
        <w:rPr>
          <w:rFonts w:ascii="Times New Roman" w:hAnsi="Times New Roman" w:cs="Times New Roman"/>
          <w:sz w:val="22"/>
          <w:szCs w:val="22"/>
          <w:lang w:val="ro-RO"/>
        </w:rPr>
      </w:pPr>
      <w:r>
        <w:rPr>
          <w:rFonts w:ascii="Times New Roman" w:hAnsi="Times New Roman" w:cs="Times New Roman"/>
          <w:sz w:val="22"/>
          <w:szCs w:val="22"/>
        </w:rPr>
        <w:t>09134200-9</w:t>
      </w:r>
      <w:r w:rsidR="0044399A" w:rsidRPr="008E3F28">
        <w:rPr>
          <w:rFonts w:ascii="Times New Roman" w:hAnsi="Times New Roman" w:cs="Times New Roman"/>
          <w:sz w:val="22"/>
          <w:szCs w:val="22"/>
        </w:rPr>
        <w:t xml:space="preserve"> – </w:t>
      </w:r>
      <w:r>
        <w:rPr>
          <w:rFonts w:ascii="Times New Roman" w:hAnsi="Times New Roman" w:cs="Times New Roman"/>
          <w:sz w:val="22"/>
          <w:szCs w:val="22"/>
        </w:rPr>
        <w:t>Motorina euro diesel 5</w:t>
      </w:r>
    </w:p>
    <w:p w:rsidR="00EF31B5" w:rsidRPr="008E3F28" w:rsidRDefault="00EF31B5" w:rsidP="00EF31B5">
      <w:pPr>
        <w:jc w:val="both"/>
        <w:rPr>
          <w:rFonts w:ascii="Times New Roman" w:hAnsi="Times New Roman" w:cs="Times New Roman"/>
          <w:iCs/>
          <w:sz w:val="22"/>
          <w:szCs w:val="22"/>
          <w:lang w:val="ro-RO"/>
        </w:rPr>
      </w:pPr>
    </w:p>
    <w:p w:rsidR="00567CB9" w:rsidRPr="008E3F28" w:rsidRDefault="00427456" w:rsidP="00567CB9">
      <w:pPr>
        <w:jc w:val="both"/>
        <w:rPr>
          <w:rFonts w:ascii="Times New Roman" w:hAnsi="Times New Roman" w:cs="Times New Roman"/>
          <w:b/>
          <w:sz w:val="22"/>
          <w:szCs w:val="22"/>
          <w:u w:val="single"/>
          <w:lang w:val="fr-FR"/>
        </w:rPr>
      </w:pPr>
      <w:r w:rsidRPr="008E3F28">
        <w:rPr>
          <w:rFonts w:ascii="Times New Roman" w:hAnsi="Times New Roman" w:cs="Times New Roman"/>
          <w:b/>
          <w:sz w:val="22"/>
          <w:szCs w:val="22"/>
          <w:u w:val="single"/>
          <w:lang w:val="fr-FR"/>
        </w:rPr>
        <w:t>OFERTA TEHNICA:</w:t>
      </w:r>
    </w:p>
    <w:p w:rsidR="00567CB9" w:rsidRPr="008E3F28" w:rsidRDefault="00567CB9" w:rsidP="00567CB9">
      <w:pPr>
        <w:jc w:val="both"/>
        <w:rPr>
          <w:rFonts w:ascii="Times New Roman" w:hAnsi="Times New Roman" w:cs="Times New Roman"/>
          <w:sz w:val="22"/>
          <w:szCs w:val="22"/>
          <w:lang w:val="fr-FR"/>
        </w:rPr>
      </w:pPr>
      <w:r w:rsidRPr="008E3F28">
        <w:rPr>
          <w:rFonts w:ascii="Times New Roman" w:hAnsi="Times New Roman" w:cs="Times New Roman"/>
          <w:sz w:val="22"/>
          <w:szCs w:val="22"/>
          <w:lang w:val="fr-FR"/>
        </w:rPr>
        <w:t xml:space="preserve">Oferta tehnica va conţine o scurtă descriere a </w:t>
      </w:r>
      <w:r w:rsidR="00402678">
        <w:rPr>
          <w:rFonts w:ascii="Times New Roman" w:hAnsi="Times New Roman" w:cs="Times New Roman"/>
          <w:sz w:val="22"/>
          <w:szCs w:val="22"/>
          <w:lang w:val="fr-FR"/>
        </w:rPr>
        <w:t>produselor ce urmeaza sa fie furnizate</w:t>
      </w:r>
      <w:r w:rsidR="002D61EB" w:rsidRPr="008E3F28">
        <w:rPr>
          <w:rFonts w:ascii="Times New Roman" w:hAnsi="Times New Roman" w:cs="Times New Roman"/>
          <w:sz w:val="22"/>
          <w:szCs w:val="22"/>
          <w:lang w:val="fr-FR"/>
        </w:rPr>
        <w:t xml:space="preserve">, </w:t>
      </w:r>
      <w:r w:rsidR="00402678">
        <w:rPr>
          <w:rFonts w:ascii="Times New Roman" w:hAnsi="Times New Roman" w:cs="Times New Roman"/>
          <w:sz w:val="22"/>
          <w:szCs w:val="22"/>
          <w:lang w:val="fr-FR"/>
        </w:rPr>
        <w:t>produse</w:t>
      </w:r>
      <w:r w:rsidR="002D61EB" w:rsidRPr="008E3F28">
        <w:rPr>
          <w:rFonts w:ascii="Times New Roman" w:hAnsi="Times New Roman" w:cs="Times New Roman"/>
          <w:sz w:val="22"/>
          <w:szCs w:val="22"/>
          <w:lang w:val="fr-FR"/>
        </w:rPr>
        <w:t xml:space="preserve"> c</w:t>
      </w:r>
      <w:r w:rsidRPr="008E3F28">
        <w:rPr>
          <w:rFonts w:ascii="Times New Roman" w:hAnsi="Times New Roman" w:cs="Times New Roman"/>
          <w:sz w:val="22"/>
          <w:szCs w:val="22"/>
          <w:lang w:val="fr-FR"/>
        </w:rPr>
        <w:t xml:space="preserve">e trebuie să corespundă cerinţelor minimale solicitate in </w:t>
      </w:r>
      <w:r w:rsidR="002D61EB" w:rsidRPr="008E3F28">
        <w:rPr>
          <w:rFonts w:ascii="Times New Roman" w:hAnsi="Times New Roman" w:cs="Times New Roman"/>
          <w:sz w:val="22"/>
          <w:szCs w:val="22"/>
          <w:lang w:val="fr-FR"/>
        </w:rPr>
        <w:t>caietul de sarcini</w:t>
      </w:r>
      <w:r w:rsidR="00427456" w:rsidRPr="008E3F28">
        <w:rPr>
          <w:rFonts w:ascii="Times New Roman" w:hAnsi="Times New Roman" w:cs="Times New Roman"/>
          <w:sz w:val="22"/>
          <w:szCs w:val="22"/>
          <w:lang w:val="fr-FR"/>
        </w:rPr>
        <w:t>, conform tabelului de mai jos.</w:t>
      </w:r>
    </w:p>
    <w:p w:rsidR="00567CB9" w:rsidRPr="008E3F28" w:rsidRDefault="00567CB9" w:rsidP="009D46F7">
      <w:pPr>
        <w:jc w:val="both"/>
        <w:rPr>
          <w:rFonts w:ascii="Times New Roman" w:hAnsi="Times New Roman" w:cs="Times New Roman"/>
          <w:b/>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4950"/>
      </w:tblGrid>
      <w:tr w:rsidR="003670B5" w:rsidRPr="00402678" w:rsidTr="00402678">
        <w:trPr>
          <w:trHeight w:val="329"/>
        </w:trPr>
        <w:tc>
          <w:tcPr>
            <w:tcW w:w="4968" w:type="dxa"/>
            <w:tcBorders>
              <w:top w:val="single" w:sz="4" w:space="0" w:color="000000"/>
              <w:left w:val="single" w:sz="4" w:space="0" w:color="000000"/>
              <w:bottom w:val="single" w:sz="4" w:space="0" w:color="000000"/>
              <w:right w:val="single" w:sz="4" w:space="0" w:color="000000"/>
            </w:tcBorders>
            <w:shd w:val="clear" w:color="auto" w:fill="F2F2F2"/>
            <w:hideMark/>
          </w:tcPr>
          <w:p w:rsidR="00E53B6D" w:rsidRPr="00402678" w:rsidRDefault="003670B5" w:rsidP="00404E4D">
            <w:pPr>
              <w:jc w:val="center"/>
              <w:rPr>
                <w:rFonts w:ascii="Times New Roman" w:hAnsi="Times New Roman" w:cs="Times New Roman"/>
                <w:b/>
                <w:i/>
                <w:sz w:val="22"/>
                <w:szCs w:val="22"/>
                <w:lang w:val="ro-RO"/>
              </w:rPr>
            </w:pPr>
            <w:r w:rsidRPr="00402678">
              <w:rPr>
                <w:rFonts w:ascii="Times New Roman" w:hAnsi="Times New Roman" w:cs="Times New Roman"/>
                <w:b/>
                <w:i/>
                <w:sz w:val="22"/>
                <w:szCs w:val="22"/>
                <w:lang w:val="ro-RO"/>
              </w:rPr>
              <w:t>Cerinte minime</w:t>
            </w:r>
            <w:r w:rsidR="00E53B6D" w:rsidRPr="00402678">
              <w:rPr>
                <w:rFonts w:ascii="Times New Roman" w:hAnsi="Times New Roman" w:cs="Times New Roman"/>
                <w:b/>
                <w:i/>
                <w:sz w:val="22"/>
                <w:szCs w:val="22"/>
                <w:lang w:val="ro-RO"/>
              </w:rPr>
              <w:t xml:space="preserve"> </w:t>
            </w:r>
            <w:r w:rsidR="00A54FB4" w:rsidRPr="00402678">
              <w:rPr>
                <w:rFonts w:ascii="Times New Roman" w:hAnsi="Times New Roman" w:cs="Times New Roman"/>
                <w:b/>
                <w:i/>
                <w:sz w:val="22"/>
                <w:szCs w:val="22"/>
                <w:lang w:val="ro-RO"/>
              </w:rPr>
              <w:t xml:space="preserve">conform </w:t>
            </w:r>
            <w:r w:rsidR="00E53B6D" w:rsidRPr="00402678">
              <w:rPr>
                <w:rFonts w:ascii="Times New Roman" w:hAnsi="Times New Roman" w:cs="Times New Roman"/>
                <w:b/>
                <w:i/>
                <w:sz w:val="22"/>
                <w:szCs w:val="22"/>
                <w:lang w:val="ro-RO"/>
              </w:rPr>
              <w:t>C</w:t>
            </w:r>
            <w:r w:rsidRPr="00402678">
              <w:rPr>
                <w:rFonts w:ascii="Times New Roman" w:hAnsi="Times New Roman" w:cs="Times New Roman"/>
                <w:b/>
                <w:i/>
                <w:sz w:val="22"/>
                <w:szCs w:val="22"/>
                <w:lang w:val="ro-RO"/>
              </w:rPr>
              <w:t>aiet sarcini nr.</w:t>
            </w:r>
          </w:p>
          <w:p w:rsidR="003670B5" w:rsidRPr="00402678" w:rsidRDefault="002D61EB" w:rsidP="005A0EC2">
            <w:pPr>
              <w:jc w:val="center"/>
              <w:rPr>
                <w:rFonts w:ascii="Times New Roman" w:hAnsi="Times New Roman" w:cs="Times New Roman"/>
                <w:b/>
                <w:i/>
                <w:sz w:val="22"/>
                <w:szCs w:val="22"/>
                <w:lang w:val="ro-RO"/>
              </w:rPr>
            </w:pPr>
            <w:r w:rsidRPr="00402678">
              <w:rPr>
                <w:rFonts w:ascii="Times New Roman" w:hAnsi="Times New Roman" w:cs="Times New Roman"/>
                <w:b/>
                <w:i/>
                <w:sz w:val="22"/>
                <w:szCs w:val="22"/>
                <w:lang w:val="ro-RO"/>
              </w:rPr>
              <w:t>SC2021</w:t>
            </w:r>
            <w:r w:rsidR="00586B04" w:rsidRPr="00402678">
              <w:rPr>
                <w:rFonts w:ascii="Times New Roman" w:hAnsi="Times New Roman" w:cs="Times New Roman"/>
                <w:b/>
                <w:i/>
                <w:sz w:val="22"/>
                <w:szCs w:val="22"/>
                <w:lang w:val="ro-RO"/>
              </w:rPr>
              <w:t>–</w:t>
            </w:r>
            <w:r w:rsidR="005A0EC2" w:rsidRPr="00402678">
              <w:rPr>
                <w:rFonts w:ascii="Times New Roman" w:hAnsi="Times New Roman" w:cs="Times New Roman"/>
                <w:b/>
                <w:i/>
                <w:sz w:val="22"/>
                <w:szCs w:val="22"/>
                <w:lang w:val="ro-RO"/>
              </w:rPr>
              <w:t>11793</w:t>
            </w:r>
            <w:r w:rsidR="003670B5" w:rsidRPr="00402678">
              <w:rPr>
                <w:rFonts w:ascii="Times New Roman" w:hAnsi="Times New Roman" w:cs="Times New Roman"/>
                <w:b/>
                <w:i/>
                <w:sz w:val="22"/>
                <w:szCs w:val="22"/>
                <w:lang w:val="ro-RO"/>
              </w:rPr>
              <w:t>/</w:t>
            </w:r>
            <w:r w:rsidR="005A0EC2" w:rsidRPr="00402678">
              <w:rPr>
                <w:rFonts w:ascii="Times New Roman" w:hAnsi="Times New Roman" w:cs="Times New Roman"/>
                <w:b/>
                <w:i/>
                <w:sz w:val="22"/>
                <w:szCs w:val="22"/>
                <w:lang w:val="ro-RO"/>
              </w:rPr>
              <w:t>27.04</w:t>
            </w:r>
            <w:r w:rsidR="003670B5" w:rsidRPr="00402678">
              <w:rPr>
                <w:rFonts w:ascii="Times New Roman" w:hAnsi="Times New Roman" w:cs="Times New Roman"/>
                <w:b/>
                <w:i/>
                <w:sz w:val="22"/>
                <w:szCs w:val="22"/>
                <w:lang w:val="ro-RO"/>
              </w:rPr>
              <w:t>.20</w:t>
            </w:r>
            <w:r w:rsidR="0044399A" w:rsidRPr="00402678">
              <w:rPr>
                <w:rFonts w:ascii="Times New Roman" w:hAnsi="Times New Roman" w:cs="Times New Roman"/>
                <w:b/>
                <w:i/>
                <w:sz w:val="22"/>
                <w:szCs w:val="22"/>
                <w:lang w:val="ro-RO"/>
              </w:rPr>
              <w:t>2</w:t>
            </w:r>
            <w:r w:rsidRPr="00402678">
              <w:rPr>
                <w:rFonts w:ascii="Times New Roman" w:hAnsi="Times New Roman" w:cs="Times New Roman"/>
                <w:b/>
                <w:i/>
                <w:sz w:val="22"/>
                <w:szCs w:val="22"/>
                <w:lang w:val="ro-RO"/>
              </w:rPr>
              <w:t>1</w:t>
            </w:r>
          </w:p>
        </w:tc>
        <w:tc>
          <w:tcPr>
            <w:tcW w:w="4950" w:type="dxa"/>
            <w:tcBorders>
              <w:top w:val="single" w:sz="4" w:space="0" w:color="000000"/>
              <w:left w:val="single" w:sz="4" w:space="0" w:color="000000"/>
              <w:bottom w:val="single" w:sz="4" w:space="0" w:color="000000"/>
              <w:right w:val="single" w:sz="4" w:space="0" w:color="000000"/>
            </w:tcBorders>
            <w:shd w:val="clear" w:color="auto" w:fill="F2F2F2"/>
            <w:hideMark/>
          </w:tcPr>
          <w:p w:rsidR="003670B5" w:rsidRPr="00402678" w:rsidRDefault="00E53B6D" w:rsidP="00404E4D">
            <w:pPr>
              <w:jc w:val="center"/>
              <w:rPr>
                <w:rFonts w:ascii="Times New Roman" w:hAnsi="Times New Roman" w:cs="Times New Roman"/>
                <w:b/>
                <w:i/>
                <w:sz w:val="22"/>
                <w:szCs w:val="22"/>
                <w:lang w:val="ro-RO"/>
              </w:rPr>
            </w:pPr>
            <w:r w:rsidRPr="00402678">
              <w:rPr>
                <w:rFonts w:ascii="Times New Roman" w:hAnsi="Times New Roman" w:cs="Times New Roman"/>
                <w:b/>
                <w:i/>
                <w:sz w:val="22"/>
                <w:szCs w:val="22"/>
                <w:lang w:val="ro-RO"/>
              </w:rPr>
              <w:t>Propunere tehnica ofertant</w:t>
            </w:r>
          </w:p>
        </w:tc>
      </w:tr>
      <w:tr w:rsidR="00586B04" w:rsidRPr="00402678" w:rsidTr="00402678">
        <w:trPr>
          <w:trHeight w:val="50"/>
        </w:trPr>
        <w:tc>
          <w:tcPr>
            <w:tcW w:w="4968" w:type="dxa"/>
            <w:tcBorders>
              <w:top w:val="single" w:sz="4" w:space="0" w:color="000000"/>
              <w:left w:val="single" w:sz="4" w:space="0" w:color="000000"/>
              <w:bottom w:val="single" w:sz="4" w:space="0" w:color="000000"/>
              <w:right w:val="single" w:sz="4" w:space="0" w:color="000000"/>
            </w:tcBorders>
          </w:tcPr>
          <w:p w:rsidR="00402678" w:rsidRPr="00402678" w:rsidRDefault="00402678" w:rsidP="00402678">
            <w:pPr>
              <w:pStyle w:val="Textcaietsarcini"/>
              <w:numPr>
                <w:ilvl w:val="12"/>
                <w:numId w:val="0"/>
              </w:numPr>
              <w:tabs>
                <w:tab w:val="left" w:pos="2127"/>
              </w:tabs>
              <w:spacing w:before="0" w:after="0" w:line="240" w:lineRule="auto"/>
              <w:jc w:val="both"/>
              <w:rPr>
                <w:rFonts w:ascii="Times New Roman" w:hAnsi="Times New Roman"/>
                <w:bCs/>
                <w:szCs w:val="22"/>
                <w:lang w:val="ro-RO"/>
              </w:rPr>
            </w:pPr>
            <w:r w:rsidRPr="00402678">
              <w:rPr>
                <w:rFonts w:ascii="Times New Roman" w:hAnsi="Times New Roman"/>
                <w:bCs/>
                <w:szCs w:val="22"/>
                <w:lang w:val="ro-RO"/>
              </w:rPr>
              <w:t xml:space="preserve">Achiziţionarea carburanților se va face pe bază de 5(cinci) carduri nominale pentru fiecare </w:t>
            </w:r>
            <w:r w:rsidRPr="00402678">
              <w:rPr>
                <w:rFonts w:ascii="Times New Roman" w:hAnsi="Times New Roman"/>
                <w:szCs w:val="22"/>
                <w:lang w:val="ro-RO"/>
              </w:rPr>
              <w:t>autoturism</w:t>
            </w:r>
            <w:r w:rsidRPr="00402678">
              <w:rPr>
                <w:rFonts w:ascii="Times New Roman" w:hAnsi="Times New Roman"/>
                <w:bCs/>
                <w:szCs w:val="22"/>
                <w:lang w:val="ro-RO"/>
              </w:rPr>
              <w:t xml:space="preserve"> din dotarea autorităţii contractante la stațiile de alimentare (benzinarii), în rezervoarele </w:t>
            </w:r>
            <w:r w:rsidRPr="00402678">
              <w:rPr>
                <w:rFonts w:ascii="Times New Roman" w:hAnsi="Times New Roman"/>
                <w:szCs w:val="22"/>
                <w:lang w:val="ro-RO"/>
              </w:rPr>
              <w:t xml:space="preserve">autoturismelor </w:t>
            </w:r>
            <w:r w:rsidRPr="00402678">
              <w:rPr>
                <w:rFonts w:ascii="Times New Roman" w:hAnsi="Times New Roman"/>
                <w:bCs/>
                <w:szCs w:val="22"/>
                <w:lang w:val="ro-RO"/>
              </w:rPr>
              <w:t xml:space="preserve"> pentru care s-au emis cardurile de carburanți (nu se acceptă alimentarea în recipiente sau a altor </w:t>
            </w:r>
            <w:r w:rsidRPr="00402678">
              <w:rPr>
                <w:rFonts w:ascii="Times New Roman" w:hAnsi="Times New Roman"/>
                <w:szCs w:val="22"/>
                <w:lang w:val="ro-RO"/>
              </w:rPr>
              <w:t>autoturisme</w:t>
            </w:r>
            <w:r w:rsidRPr="00402678">
              <w:rPr>
                <w:rFonts w:ascii="Times New Roman" w:hAnsi="Times New Roman"/>
                <w:bCs/>
                <w:szCs w:val="22"/>
                <w:lang w:val="ro-RO"/>
              </w:rPr>
              <w:t xml:space="preserve"> decât cele din dotarea autorităţii  contractante).</w:t>
            </w:r>
          </w:p>
          <w:p w:rsidR="00402678" w:rsidRPr="00402678" w:rsidRDefault="00402678" w:rsidP="00402678">
            <w:pPr>
              <w:jc w:val="both"/>
              <w:rPr>
                <w:rFonts w:ascii="Times New Roman" w:hAnsi="Times New Roman" w:cs="Times New Roman"/>
                <w:sz w:val="22"/>
                <w:szCs w:val="22"/>
              </w:rPr>
            </w:pPr>
            <w:r w:rsidRPr="00402678">
              <w:rPr>
                <w:rFonts w:ascii="Times New Roman" w:hAnsi="Times New Roman" w:cs="Times New Roman"/>
                <w:sz w:val="22"/>
                <w:szCs w:val="22"/>
                <w:lang w:val="fr-FR"/>
              </w:rPr>
              <w:t xml:space="preserve">Furnizorul se obligă să livreze cardurile fără costuri </w:t>
            </w:r>
            <w:r w:rsidRPr="00402678">
              <w:rPr>
                <w:rFonts w:ascii="Times New Roman" w:hAnsi="Times New Roman" w:cs="Times New Roman"/>
                <w:sz w:val="22"/>
                <w:szCs w:val="22"/>
              </w:rPr>
              <w:t>și va pune la dispoziţia autorităţii contractante: instrucţiuni de folosire a cardurilor de carburanți.</w:t>
            </w:r>
          </w:p>
          <w:p w:rsidR="00402678" w:rsidRPr="00402678" w:rsidRDefault="00402678" w:rsidP="00402678">
            <w:pPr>
              <w:jc w:val="both"/>
              <w:rPr>
                <w:rFonts w:ascii="Times New Roman" w:hAnsi="Times New Roman" w:cs="Times New Roman"/>
                <w:sz w:val="22"/>
                <w:szCs w:val="22"/>
              </w:rPr>
            </w:pPr>
            <w:r w:rsidRPr="00402678">
              <w:rPr>
                <w:rFonts w:ascii="Times New Roman" w:hAnsi="Times New Roman" w:cs="Times New Roman"/>
                <w:sz w:val="22"/>
                <w:szCs w:val="22"/>
              </w:rPr>
              <w:t>Cardurile de carburanți vor fi emise, cu plafon valoric și personalizate pentru fiecare număr de autoturism aflat în dotarea autoritații contractante.</w:t>
            </w:r>
          </w:p>
          <w:p w:rsidR="00402678" w:rsidRPr="00402678" w:rsidRDefault="00402678" w:rsidP="00402678">
            <w:pPr>
              <w:jc w:val="both"/>
              <w:rPr>
                <w:rFonts w:ascii="Times New Roman" w:hAnsi="Times New Roman" w:cs="Times New Roman"/>
                <w:sz w:val="22"/>
                <w:szCs w:val="22"/>
              </w:rPr>
            </w:pPr>
            <w:r w:rsidRPr="00402678">
              <w:rPr>
                <w:rFonts w:ascii="Times New Roman" w:hAnsi="Times New Roman" w:cs="Times New Roman"/>
                <w:sz w:val="22"/>
                <w:szCs w:val="22"/>
              </w:rPr>
              <w:t xml:space="preserve">Sistemul de carduri achiziționat va avea următoarele caracteristici </w:t>
            </w:r>
            <w:r w:rsidRPr="00402678">
              <w:rPr>
                <w:rFonts w:ascii="Times New Roman" w:hAnsi="Times New Roman" w:cs="Times New Roman"/>
                <w:sz w:val="22"/>
                <w:szCs w:val="22"/>
                <w:u w:val="single"/>
              </w:rPr>
              <w:t>minimale</w:t>
            </w:r>
            <w:r w:rsidRPr="00402678">
              <w:rPr>
                <w:rFonts w:ascii="Times New Roman" w:hAnsi="Times New Roman" w:cs="Times New Roman"/>
                <w:sz w:val="22"/>
                <w:szCs w:val="22"/>
              </w:rPr>
              <w:t>:</w:t>
            </w:r>
          </w:p>
          <w:p w:rsidR="00402678" w:rsidRPr="00402678" w:rsidRDefault="00402678" w:rsidP="00402678">
            <w:pPr>
              <w:jc w:val="both"/>
              <w:rPr>
                <w:rFonts w:ascii="Times New Roman" w:hAnsi="Times New Roman" w:cs="Times New Roman"/>
                <w:sz w:val="22"/>
                <w:szCs w:val="22"/>
              </w:rPr>
            </w:pPr>
            <w:r w:rsidRPr="00402678">
              <w:rPr>
                <w:rFonts w:ascii="Times New Roman" w:hAnsi="Times New Roman" w:cs="Times New Roman"/>
                <w:sz w:val="22"/>
                <w:szCs w:val="22"/>
              </w:rPr>
              <w:t>- cardurile de carburanți vor avea încorporate microcip sau bandă magnetică, vor fi securizate cu cod PIN și vor fi emise nominal pe fiecare autoturism în parte;</w:t>
            </w:r>
          </w:p>
          <w:p w:rsidR="00402678" w:rsidRPr="00402678" w:rsidRDefault="00402678" w:rsidP="00402678">
            <w:pPr>
              <w:jc w:val="both"/>
              <w:rPr>
                <w:rFonts w:ascii="Times New Roman" w:hAnsi="Times New Roman" w:cs="Times New Roman"/>
                <w:sz w:val="22"/>
                <w:szCs w:val="22"/>
              </w:rPr>
            </w:pPr>
            <w:r w:rsidRPr="00402678">
              <w:rPr>
                <w:rFonts w:ascii="Times New Roman" w:hAnsi="Times New Roman" w:cs="Times New Roman"/>
                <w:sz w:val="22"/>
                <w:szCs w:val="22"/>
              </w:rPr>
              <w:t>- cardurile vor fi utilizate doar pentru achiziţia carburanților de tipul benzină fără plumb și motorină euro diesel 5 din staţiile furnizorului;</w:t>
            </w:r>
          </w:p>
          <w:p w:rsidR="00402678" w:rsidRPr="00402678" w:rsidRDefault="00402678" w:rsidP="00402678">
            <w:pPr>
              <w:pStyle w:val="BodyText3"/>
              <w:spacing w:after="0"/>
              <w:jc w:val="both"/>
              <w:rPr>
                <w:sz w:val="22"/>
                <w:szCs w:val="22"/>
              </w:rPr>
            </w:pPr>
            <w:r w:rsidRPr="00402678">
              <w:rPr>
                <w:sz w:val="22"/>
                <w:szCs w:val="22"/>
              </w:rPr>
              <w:t>- cardurile vor funcţiona cu limita valorică individuală stabilită de autoritatea contractantă.</w:t>
            </w:r>
          </w:p>
          <w:p w:rsidR="00402678" w:rsidRPr="00402678" w:rsidRDefault="00402678" w:rsidP="00402678">
            <w:pPr>
              <w:pStyle w:val="BodyText3"/>
              <w:spacing w:after="0"/>
              <w:jc w:val="both"/>
              <w:rPr>
                <w:sz w:val="22"/>
                <w:szCs w:val="22"/>
              </w:rPr>
            </w:pPr>
            <w:r w:rsidRPr="00402678">
              <w:rPr>
                <w:sz w:val="22"/>
                <w:szCs w:val="22"/>
              </w:rPr>
              <w:t xml:space="preserve">Toate informaţiile referitoare la tranzacţiile (alimentările) efectuate cu cardurile aflate în posesia autorității contractante să se regăsească pe </w:t>
            </w:r>
            <w:r w:rsidRPr="00402678">
              <w:rPr>
                <w:b/>
                <w:sz w:val="22"/>
                <w:szCs w:val="22"/>
              </w:rPr>
              <w:lastRenderedPageBreak/>
              <w:t>desfășurătorul  tranzacţiilor</w:t>
            </w:r>
            <w:r w:rsidRPr="00402678">
              <w:rPr>
                <w:sz w:val="22"/>
                <w:szCs w:val="22"/>
              </w:rPr>
              <w:t xml:space="preserve">. </w:t>
            </w:r>
          </w:p>
          <w:p w:rsidR="00402678" w:rsidRPr="00402678" w:rsidRDefault="00402678" w:rsidP="00402678">
            <w:pPr>
              <w:ind w:right="1"/>
              <w:jc w:val="both"/>
              <w:rPr>
                <w:rFonts w:ascii="Times New Roman" w:hAnsi="Times New Roman" w:cs="Times New Roman"/>
                <w:sz w:val="22"/>
                <w:szCs w:val="22"/>
              </w:rPr>
            </w:pPr>
            <w:r w:rsidRPr="00402678">
              <w:rPr>
                <w:rFonts w:ascii="Times New Roman" w:hAnsi="Times New Roman" w:cs="Times New Roman"/>
                <w:sz w:val="22"/>
                <w:szCs w:val="22"/>
              </w:rPr>
              <w:t xml:space="preserve">Termenul de livrare a cardurilor de carburați va fi de </w:t>
            </w:r>
            <w:r w:rsidRPr="00402678">
              <w:rPr>
                <w:rFonts w:ascii="Times New Roman" w:hAnsi="Times New Roman" w:cs="Times New Roman"/>
                <w:b/>
                <w:sz w:val="22"/>
                <w:szCs w:val="22"/>
              </w:rPr>
              <w:t>5</w:t>
            </w:r>
            <w:r w:rsidRPr="00402678">
              <w:rPr>
                <w:rFonts w:ascii="Times New Roman" w:hAnsi="Times New Roman" w:cs="Times New Roman"/>
                <w:b/>
                <w:color w:val="FF0000"/>
                <w:sz w:val="22"/>
                <w:szCs w:val="22"/>
              </w:rPr>
              <w:t xml:space="preserve"> </w:t>
            </w:r>
            <w:r w:rsidRPr="00402678">
              <w:rPr>
                <w:rFonts w:ascii="Times New Roman" w:hAnsi="Times New Roman" w:cs="Times New Roman"/>
                <w:b/>
                <w:sz w:val="22"/>
                <w:szCs w:val="22"/>
              </w:rPr>
              <w:t>zile</w:t>
            </w:r>
            <w:r w:rsidRPr="00402678">
              <w:rPr>
                <w:rFonts w:ascii="Times New Roman" w:hAnsi="Times New Roman" w:cs="Times New Roman"/>
                <w:sz w:val="22"/>
                <w:szCs w:val="22"/>
              </w:rPr>
              <w:t xml:space="preserve"> de la semnarea contractului.</w:t>
            </w:r>
          </w:p>
        </w:tc>
        <w:tc>
          <w:tcPr>
            <w:tcW w:w="4950" w:type="dxa"/>
            <w:tcBorders>
              <w:top w:val="single" w:sz="4" w:space="0" w:color="000000"/>
              <w:left w:val="single" w:sz="4" w:space="0" w:color="000000"/>
              <w:bottom w:val="single" w:sz="4" w:space="0" w:color="000000"/>
              <w:right w:val="single" w:sz="4" w:space="0" w:color="000000"/>
            </w:tcBorders>
          </w:tcPr>
          <w:p w:rsidR="00586B04" w:rsidRPr="00402678" w:rsidRDefault="00586B04" w:rsidP="00BA1570">
            <w:pPr>
              <w:jc w:val="both"/>
              <w:rPr>
                <w:rFonts w:ascii="Times New Roman" w:hAnsi="Times New Roman" w:cs="Times New Roman"/>
                <w:b/>
                <w:sz w:val="22"/>
                <w:szCs w:val="22"/>
                <w:lang w:val="ro-RO"/>
              </w:rPr>
            </w:pPr>
          </w:p>
        </w:tc>
      </w:tr>
      <w:tr w:rsidR="00586B04" w:rsidRPr="00402678" w:rsidTr="00402678">
        <w:trPr>
          <w:trHeight w:val="329"/>
        </w:trPr>
        <w:tc>
          <w:tcPr>
            <w:tcW w:w="4968" w:type="dxa"/>
            <w:tcBorders>
              <w:top w:val="single" w:sz="4" w:space="0" w:color="000000"/>
              <w:left w:val="single" w:sz="4" w:space="0" w:color="000000"/>
              <w:bottom w:val="single" w:sz="4" w:space="0" w:color="000000"/>
              <w:right w:val="single" w:sz="4" w:space="0" w:color="000000"/>
            </w:tcBorders>
          </w:tcPr>
          <w:p w:rsidR="00402678" w:rsidRPr="00402678" w:rsidRDefault="00402678" w:rsidP="00402678">
            <w:pPr>
              <w:pStyle w:val="BodyText3"/>
              <w:spacing w:after="0"/>
              <w:jc w:val="both"/>
              <w:rPr>
                <w:sz w:val="22"/>
                <w:szCs w:val="22"/>
                <w:lang w:val="it-IT"/>
              </w:rPr>
            </w:pPr>
            <w:r w:rsidRPr="00402678">
              <w:rPr>
                <w:b/>
                <w:sz w:val="22"/>
                <w:szCs w:val="22"/>
                <w:lang w:val="it-IT"/>
              </w:rPr>
              <w:lastRenderedPageBreak/>
              <w:t>Specificații tehnice și cerințe minime impuse</w:t>
            </w:r>
            <w:r w:rsidRPr="00402678">
              <w:rPr>
                <w:sz w:val="22"/>
                <w:szCs w:val="22"/>
                <w:lang w:val="it-IT"/>
              </w:rPr>
              <w:t>:</w:t>
            </w:r>
          </w:p>
          <w:p w:rsidR="00402678" w:rsidRPr="00402678" w:rsidRDefault="00402678" w:rsidP="00402678">
            <w:pPr>
              <w:pStyle w:val="BodyText3"/>
              <w:spacing w:after="0"/>
              <w:jc w:val="both"/>
              <w:rPr>
                <w:rStyle w:val="spctbdy"/>
                <w:color w:val="000000"/>
                <w:sz w:val="22"/>
                <w:szCs w:val="22"/>
              </w:rPr>
            </w:pPr>
            <w:r w:rsidRPr="00402678">
              <w:rPr>
                <w:rStyle w:val="spctbdy"/>
                <w:color w:val="000000"/>
                <w:sz w:val="22"/>
                <w:szCs w:val="22"/>
              </w:rPr>
              <w:t xml:space="preserve">Carburanții achiziționați vor avea specificațiile tehnice prevăzute în </w:t>
            </w:r>
            <w:hyperlink r:id="rId8" w:history="1">
              <w:r w:rsidRPr="00402678">
                <w:rPr>
                  <w:rStyle w:val="Hyperlink"/>
                  <w:sz w:val="22"/>
                  <w:szCs w:val="22"/>
                </w:rPr>
                <w:t>Ordonanța de urgență a Guvernului nr. 80/2018</w:t>
              </w:r>
            </w:hyperlink>
            <w:r w:rsidRPr="00402678">
              <w:rPr>
                <w:rStyle w:val="spctbdy"/>
                <w:color w:val="000000"/>
                <w:sz w:val="22"/>
                <w:szCs w:val="22"/>
              </w:rPr>
              <w:t xml:space="preserve">  </w:t>
            </w:r>
            <w:r w:rsidRPr="00402678">
              <w:rPr>
                <w:i/>
                <w:sz w:val="22"/>
                <w:szCs w:val="22"/>
              </w:rPr>
              <w:t xml:space="preserve">pentru stabilirea condiţiilor de introducere pe piaţă a benzinei şi motorinei, de introducere a unui mecanism de monitorizare şi reducere a emisiilor de gaze cu efect de seră şi de stabilire a metodelor de calcul şi de raportare a reducerii emisiilor de gaze cu efect de seră şi pentru modificarea şi completarea Legii nr. 220/2008 pentru stabilirea sistemului de promovare a producerii energiei din surse regenerabile de energie </w:t>
            </w:r>
            <w:r w:rsidRPr="00402678">
              <w:rPr>
                <w:rStyle w:val="spctbdy"/>
                <w:i/>
                <w:color w:val="000000"/>
                <w:sz w:val="22"/>
                <w:szCs w:val="22"/>
              </w:rPr>
              <w:t xml:space="preserve">aprobată </w:t>
            </w:r>
            <w:r w:rsidRPr="00402678">
              <w:rPr>
                <w:rStyle w:val="spctbdy"/>
                <w:color w:val="000000"/>
                <w:sz w:val="22"/>
                <w:szCs w:val="22"/>
              </w:rPr>
              <w:t xml:space="preserve">cu modificări prin </w:t>
            </w:r>
            <w:hyperlink r:id="rId9" w:history="1">
              <w:r w:rsidRPr="00402678">
                <w:rPr>
                  <w:rStyle w:val="Hyperlink"/>
                  <w:sz w:val="22"/>
                  <w:szCs w:val="22"/>
                </w:rPr>
                <w:t>Legea nr. 311/2018</w:t>
              </w:r>
            </w:hyperlink>
            <w:r w:rsidRPr="00402678">
              <w:rPr>
                <w:rStyle w:val="spctbdy"/>
                <w:color w:val="000000"/>
                <w:sz w:val="22"/>
                <w:szCs w:val="22"/>
              </w:rPr>
              <w:t>.</w:t>
            </w:r>
          </w:p>
          <w:p w:rsidR="00402678" w:rsidRPr="00402678" w:rsidRDefault="00402678" w:rsidP="00402678">
            <w:pPr>
              <w:pStyle w:val="BodyText3"/>
              <w:spacing w:after="0"/>
              <w:jc w:val="both"/>
              <w:rPr>
                <w:rStyle w:val="spctbdy"/>
                <w:color w:val="000000"/>
                <w:sz w:val="22"/>
                <w:szCs w:val="22"/>
              </w:rPr>
            </w:pPr>
            <w:r w:rsidRPr="00402678">
              <w:rPr>
                <w:b/>
                <w:sz w:val="22"/>
                <w:szCs w:val="22"/>
              </w:rPr>
              <w:t xml:space="preserve">Nivelul de calitate: </w:t>
            </w:r>
            <w:r w:rsidRPr="00402678">
              <w:rPr>
                <w:sz w:val="22"/>
                <w:szCs w:val="22"/>
              </w:rPr>
              <w:t xml:space="preserve">combustibilul trebuie să îndeplinească condiţiile de introducere pe piaţă a benzinei SR EN 228:2017, și respectiv motorinei SR EN </w:t>
            </w:r>
            <w:r w:rsidRPr="00402678">
              <w:rPr>
                <w:rStyle w:val="spctbdy"/>
                <w:color w:val="000000"/>
                <w:sz w:val="22"/>
                <w:szCs w:val="22"/>
              </w:rPr>
              <w:t>590:2017.</w:t>
            </w:r>
          </w:p>
          <w:p w:rsidR="00402678" w:rsidRPr="00402678" w:rsidRDefault="00402678" w:rsidP="00402678">
            <w:pPr>
              <w:jc w:val="both"/>
              <w:rPr>
                <w:rFonts w:ascii="Times New Roman" w:hAnsi="Times New Roman" w:cs="Times New Roman"/>
                <w:sz w:val="22"/>
                <w:szCs w:val="22"/>
                <w:lang w:val="ro-RO"/>
              </w:rPr>
            </w:pPr>
            <w:r w:rsidRPr="00402678">
              <w:rPr>
                <w:rFonts w:ascii="Times New Roman" w:hAnsi="Times New Roman" w:cs="Times New Roman"/>
                <w:sz w:val="22"/>
                <w:szCs w:val="22"/>
                <w:lang w:val="ro-RO"/>
              </w:rPr>
              <w:t>Furnizorul trebuie să pună la dispoziţia beneficiarului o aplicație care să transmită în timp real alimentările de la orice pompă.</w:t>
            </w:r>
          </w:p>
          <w:p w:rsidR="00402678" w:rsidRPr="00402678" w:rsidRDefault="00402678" w:rsidP="00402678">
            <w:pPr>
              <w:jc w:val="both"/>
              <w:rPr>
                <w:rFonts w:ascii="Times New Roman" w:hAnsi="Times New Roman" w:cs="Times New Roman"/>
                <w:sz w:val="22"/>
                <w:szCs w:val="22"/>
              </w:rPr>
            </w:pPr>
            <w:r w:rsidRPr="00402678">
              <w:rPr>
                <w:rFonts w:ascii="Times New Roman" w:hAnsi="Times New Roman" w:cs="Times New Roman"/>
                <w:sz w:val="22"/>
                <w:szCs w:val="22"/>
              </w:rPr>
              <w:t xml:space="preserve">Furnizorul trebuie sa aibă posibilitatea monitorizarii on-line asupra consumului exact de carburant indicând: locaţia alimentarii, data, ora, minutul, tipul de carburant, valoare carburant achiziţionat, subtotal pe card și total general. </w:t>
            </w:r>
          </w:p>
          <w:p w:rsidR="00402678" w:rsidRPr="00402678" w:rsidRDefault="00402678" w:rsidP="00402678">
            <w:pPr>
              <w:jc w:val="both"/>
              <w:rPr>
                <w:rFonts w:ascii="Times New Roman" w:hAnsi="Times New Roman" w:cs="Times New Roman"/>
                <w:sz w:val="22"/>
                <w:szCs w:val="22"/>
              </w:rPr>
            </w:pPr>
            <w:r w:rsidRPr="00402678">
              <w:rPr>
                <w:rFonts w:ascii="Times New Roman" w:hAnsi="Times New Roman" w:cs="Times New Roman"/>
                <w:sz w:val="22"/>
                <w:szCs w:val="22"/>
              </w:rPr>
              <w:t>Furnizorul va acorda permanent autoritații contractante posibilitatea accesării gratuit on-line a informaţiilor, situaţia detaliată a tuturor achiziţiilor de carburanți efectuate.</w:t>
            </w:r>
          </w:p>
          <w:p w:rsidR="00402678" w:rsidRPr="00402678" w:rsidRDefault="00402678" w:rsidP="00402678">
            <w:pPr>
              <w:jc w:val="both"/>
              <w:rPr>
                <w:rFonts w:ascii="Times New Roman" w:hAnsi="Times New Roman" w:cs="Times New Roman"/>
                <w:sz w:val="22"/>
                <w:szCs w:val="22"/>
              </w:rPr>
            </w:pPr>
            <w:r w:rsidRPr="00402678">
              <w:rPr>
                <w:rFonts w:ascii="Times New Roman" w:hAnsi="Times New Roman" w:cs="Times New Roman"/>
                <w:sz w:val="22"/>
                <w:szCs w:val="22"/>
              </w:rPr>
              <w:t>Orice schimbare de card din iniţiativa furnizorului, înainte de expirarea termenului de valabilitate, va fi efectuată gratuit de către furnizor.</w:t>
            </w:r>
          </w:p>
          <w:p w:rsidR="00402678" w:rsidRPr="00402678" w:rsidRDefault="00402678" w:rsidP="00402678">
            <w:pPr>
              <w:pStyle w:val="Textcaietsarcini"/>
              <w:numPr>
                <w:ilvl w:val="12"/>
                <w:numId w:val="0"/>
              </w:numPr>
              <w:tabs>
                <w:tab w:val="left" w:pos="2127"/>
              </w:tabs>
              <w:spacing w:before="0" w:after="0" w:line="240" w:lineRule="auto"/>
              <w:jc w:val="both"/>
              <w:rPr>
                <w:rFonts w:ascii="Times New Roman" w:hAnsi="Times New Roman"/>
                <w:noProof w:val="0"/>
                <w:szCs w:val="22"/>
                <w:lang w:val="ro-RO"/>
              </w:rPr>
            </w:pPr>
            <w:r w:rsidRPr="00402678">
              <w:rPr>
                <w:rFonts w:ascii="Times New Roman" w:hAnsi="Times New Roman"/>
                <w:noProof w:val="0"/>
                <w:szCs w:val="22"/>
                <w:lang w:val="ro-RO"/>
              </w:rPr>
              <w:t xml:space="preserve"> Furnizorul are obligaţia de a pune la dispoziţia autorității contractante permanent o linie telefonică pentru sesizarea, pierderea, furtul cardului sau efectuarea de operaţiuni frauduloase. In cazul sesizării unei astfel de situaţii, furnizorul are obligaţia blocării  cardului în maxim 30 de minute la solicitarea verbală sau scrisă a autorității </w:t>
            </w:r>
            <w:r w:rsidRPr="00402678">
              <w:rPr>
                <w:rFonts w:ascii="Times New Roman" w:hAnsi="Times New Roman"/>
                <w:bCs/>
                <w:szCs w:val="22"/>
              </w:rPr>
              <w:t>contractante.</w:t>
            </w:r>
          </w:p>
          <w:p w:rsidR="00402678" w:rsidRPr="00402678" w:rsidRDefault="00402678" w:rsidP="00402678">
            <w:pPr>
              <w:pStyle w:val="Textcaietsarcini"/>
              <w:numPr>
                <w:ilvl w:val="12"/>
                <w:numId w:val="0"/>
              </w:numPr>
              <w:tabs>
                <w:tab w:val="left" w:pos="2127"/>
              </w:tabs>
              <w:spacing w:before="0" w:after="0" w:line="240" w:lineRule="auto"/>
              <w:jc w:val="both"/>
              <w:rPr>
                <w:rFonts w:ascii="Times New Roman" w:hAnsi="Times New Roman"/>
                <w:noProof w:val="0"/>
                <w:szCs w:val="22"/>
                <w:lang w:val="ro-RO"/>
              </w:rPr>
            </w:pPr>
            <w:r w:rsidRPr="00402678">
              <w:rPr>
                <w:rFonts w:ascii="Times New Roman" w:hAnsi="Times New Roman"/>
                <w:noProof w:val="0"/>
                <w:szCs w:val="22"/>
                <w:lang w:val="ro-RO"/>
              </w:rPr>
              <w:t xml:space="preserve">Furnizorul va păstra confidenţialitate informaţiilor furnizate către și de achizitor pentru emiterea cardurilor precum și a celor privind tranzacţiile efectuate. </w:t>
            </w:r>
          </w:p>
          <w:p w:rsidR="00402678" w:rsidRPr="00402678" w:rsidRDefault="00402678" w:rsidP="00402678">
            <w:pPr>
              <w:pStyle w:val="Textcaietsarcini"/>
              <w:numPr>
                <w:ilvl w:val="12"/>
                <w:numId w:val="0"/>
              </w:numPr>
              <w:tabs>
                <w:tab w:val="left" w:pos="2127"/>
              </w:tabs>
              <w:spacing w:before="0" w:after="0" w:line="240" w:lineRule="auto"/>
              <w:jc w:val="both"/>
              <w:rPr>
                <w:rFonts w:ascii="Times New Roman" w:hAnsi="Times New Roman"/>
                <w:noProof w:val="0"/>
                <w:szCs w:val="22"/>
                <w:lang w:val="ro-RO"/>
              </w:rPr>
            </w:pPr>
            <w:r w:rsidRPr="00402678">
              <w:rPr>
                <w:rFonts w:ascii="Times New Roman" w:hAnsi="Times New Roman"/>
                <w:noProof w:val="0"/>
                <w:szCs w:val="22"/>
                <w:lang w:val="ro-RO"/>
              </w:rPr>
              <w:t xml:space="preserve"> La alimentarea cu carburant furnizorul va emite un bon fiscal care va conține informații privind data alimentarii, cantitatea de carburant, prețul carburantului, numărul de înmatriculare al autoturismului care a efectuat alimentarea.</w:t>
            </w:r>
          </w:p>
          <w:p w:rsidR="00402678" w:rsidRPr="00402678" w:rsidRDefault="00402678" w:rsidP="00402678">
            <w:pPr>
              <w:pStyle w:val="Textcaietsarcini"/>
              <w:numPr>
                <w:ilvl w:val="12"/>
                <w:numId w:val="0"/>
              </w:numPr>
              <w:tabs>
                <w:tab w:val="left" w:pos="2127"/>
              </w:tabs>
              <w:spacing w:before="0" w:after="0" w:line="240" w:lineRule="auto"/>
              <w:jc w:val="both"/>
              <w:rPr>
                <w:rFonts w:ascii="Times New Roman" w:hAnsi="Times New Roman"/>
                <w:bCs/>
                <w:szCs w:val="22"/>
              </w:rPr>
            </w:pPr>
            <w:r w:rsidRPr="00402678">
              <w:rPr>
                <w:rFonts w:ascii="Times New Roman" w:hAnsi="Times New Roman"/>
                <w:noProof w:val="0"/>
                <w:szCs w:val="22"/>
                <w:lang w:val="ro-RO"/>
              </w:rPr>
              <w:t xml:space="preserve">Furnizorul va </w:t>
            </w:r>
            <w:r w:rsidRPr="00402678">
              <w:rPr>
                <w:rFonts w:ascii="Times New Roman" w:hAnsi="Times New Roman"/>
                <w:szCs w:val="22"/>
              </w:rPr>
              <w:t>pune la dispoziția</w:t>
            </w:r>
            <w:r w:rsidRPr="00402678">
              <w:rPr>
                <w:rFonts w:ascii="Times New Roman" w:hAnsi="Times New Roman"/>
                <w:b/>
                <w:szCs w:val="22"/>
              </w:rPr>
              <w:t xml:space="preserve"> </w:t>
            </w:r>
            <w:r w:rsidRPr="00402678">
              <w:rPr>
                <w:rFonts w:ascii="Times New Roman" w:hAnsi="Times New Roman"/>
                <w:bCs/>
                <w:szCs w:val="22"/>
              </w:rPr>
              <w:t xml:space="preserve">autorităţii contractante a certificatelor care atestă calitatea </w:t>
            </w:r>
            <w:r w:rsidRPr="00402678">
              <w:rPr>
                <w:rFonts w:ascii="Times New Roman" w:hAnsi="Times New Roman"/>
                <w:bCs/>
                <w:szCs w:val="22"/>
              </w:rPr>
              <w:lastRenderedPageBreak/>
              <w:t>produsului ori de câte ori acesta o solicită.</w:t>
            </w:r>
          </w:p>
          <w:p w:rsidR="00402678" w:rsidRPr="00402678" w:rsidRDefault="00402678" w:rsidP="00402678">
            <w:pPr>
              <w:pStyle w:val="Textcaietsarcini"/>
              <w:numPr>
                <w:ilvl w:val="12"/>
                <w:numId w:val="0"/>
              </w:numPr>
              <w:tabs>
                <w:tab w:val="left" w:pos="2127"/>
              </w:tabs>
              <w:spacing w:before="0" w:after="0" w:line="240" w:lineRule="auto"/>
              <w:jc w:val="both"/>
              <w:rPr>
                <w:rFonts w:ascii="Times New Roman" w:hAnsi="Times New Roman"/>
                <w:noProof w:val="0"/>
                <w:szCs w:val="22"/>
                <w:lang w:val="ro-RO"/>
              </w:rPr>
            </w:pPr>
          </w:p>
          <w:p w:rsidR="00402678" w:rsidRPr="00402678" w:rsidRDefault="00402678" w:rsidP="00402678">
            <w:pPr>
              <w:pStyle w:val="Textcaietsarcini"/>
              <w:numPr>
                <w:ilvl w:val="12"/>
                <w:numId w:val="0"/>
              </w:numPr>
              <w:tabs>
                <w:tab w:val="left" w:pos="2127"/>
              </w:tabs>
              <w:spacing w:before="0" w:after="0" w:line="240" w:lineRule="auto"/>
              <w:jc w:val="both"/>
              <w:rPr>
                <w:rFonts w:ascii="Times New Roman" w:hAnsi="Times New Roman"/>
                <w:bCs/>
                <w:szCs w:val="22"/>
                <w:lang w:val="ro-RO"/>
              </w:rPr>
            </w:pPr>
            <w:r w:rsidRPr="00402678">
              <w:rPr>
                <w:rFonts w:ascii="Times New Roman" w:hAnsi="Times New Roman"/>
                <w:noProof w:val="0"/>
                <w:szCs w:val="22"/>
                <w:lang w:val="ro-RO"/>
              </w:rPr>
              <w:t>Furnizorul</w:t>
            </w:r>
            <w:r w:rsidRPr="00402678">
              <w:rPr>
                <w:rFonts w:ascii="Times New Roman" w:hAnsi="Times New Roman"/>
                <w:bCs/>
                <w:szCs w:val="22"/>
                <w:lang w:val="ro-RO"/>
              </w:rPr>
              <w:t xml:space="preserve"> trebuie să  garanteze că la data alimentării carburanții:                                 </w:t>
            </w:r>
          </w:p>
          <w:p w:rsidR="00402678" w:rsidRPr="00402678" w:rsidRDefault="00402678" w:rsidP="00402678">
            <w:pPr>
              <w:pStyle w:val="Textcaietsarcini"/>
              <w:numPr>
                <w:ilvl w:val="12"/>
                <w:numId w:val="0"/>
              </w:numPr>
              <w:tabs>
                <w:tab w:val="left" w:pos="2127"/>
              </w:tabs>
              <w:spacing w:before="0" w:after="0" w:line="240" w:lineRule="auto"/>
              <w:jc w:val="both"/>
              <w:rPr>
                <w:rFonts w:ascii="Times New Roman" w:hAnsi="Times New Roman"/>
                <w:bCs/>
                <w:szCs w:val="22"/>
              </w:rPr>
            </w:pPr>
            <w:r w:rsidRPr="00402678">
              <w:rPr>
                <w:rFonts w:ascii="Times New Roman" w:hAnsi="Times New Roman"/>
                <w:bCs/>
                <w:szCs w:val="22"/>
              </w:rPr>
              <w:t>- vor  avea calităţile declarate;</w:t>
            </w:r>
          </w:p>
          <w:p w:rsidR="00402678" w:rsidRPr="00402678" w:rsidRDefault="00402678" w:rsidP="00402678">
            <w:pPr>
              <w:pStyle w:val="Textcaietsarcini"/>
              <w:numPr>
                <w:ilvl w:val="12"/>
                <w:numId w:val="0"/>
              </w:numPr>
              <w:tabs>
                <w:tab w:val="left" w:pos="2127"/>
              </w:tabs>
              <w:spacing w:before="0" w:after="0" w:line="240" w:lineRule="auto"/>
              <w:jc w:val="both"/>
              <w:rPr>
                <w:rFonts w:ascii="Times New Roman" w:hAnsi="Times New Roman"/>
                <w:bCs/>
                <w:szCs w:val="22"/>
              </w:rPr>
            </w:pPr>
            <w:r w:rsidRPr="00402678">
              <w:rPr>
                <w:rFonts w:ascii="Times New Roman" w:hAnsi="Times New Roman"/>
                <w:bCs/>
                <w:szCs w:val="22"/>
              </w:rPr>
              <w:t>- vor corespunde reglementărilor tehnice în vigoare;                                                                                           - nu vor  fi afectate  de vicii care ar diminua sau ar anula valoarea ori posibilitatea de utilizare, conform condiţiilor normale de folosire sau cele specificate;</w:t>
            </w:r>
          </w:p>
          <w:p w:rsidR="00402678" w:rsidRPr="00402678" w:rsidRDefault="00402678" w:rsidP="00402678">
            <w:pPr>
              <w:pStyle w:val="Textcaietsarcini"/>
              <w:numPr>
                <w:ilvl w:val="12"/>
                <w:numId w:val="0"/>
              </w:numPr>
              <w:tabs>
                <w:tab w:val="left" w:pos="2127"/>
              </w:tabs>
              <w:spacing w:before="0" w:after="0" w:line="240" w:lineRule="auto"/>
              <w:jc w:val="both"/>
              <w:rPr>
                <w:rFonts w:ascii="Times New Roman" w:hAnsi="Times New Roman"/>
                <w:bCs/>
                <w:szCs w:val="22"/>
              </w:rPr>
            </w:pPr>
            <w:r w:rsidRPr="00402678">
              <w:rPr>
                <w:rFonts w:ascii="Times New Roman" w:hAnsi="Times New Roman"/>
                <w:bCs/>
                <w:szCs w:val="22"/>
              </w:rPr>
              <w:t>- după alimentare calitatea se consideră realizată dacă funcţionarea motoarelor se înscrie în parametrii tehnici şi calitativi prevăzuţi în standardele, normele şi  reglementările în vigoare.</w:t>
            </w:r>
            <w:r w:rsidRPr="00402678">
              <w:rPr>
                <w:rFonts w:ascii="Times New Roman" w:hAnsi="Times New Roman"/>
                <w:szCs w:val="22"/>
              </w:rPr>
              <w:t xml:space="preserve">         </w:t>
            </w:r>
          </w:p>
          <w:p w:rsidR="00402678" w:rsidRPr="00402678" w:rsidRDefault="00402678" w:rsidP="00402678">
            <w:pPr>
              <w:jc w:val="both"/>
              <w:rPr>
                <w:rFonts w:ascii="Times New Roman" w:hAnsi="Times New Roman" w:cs="Times New Roman"/>
                <w:sz w:val="22"/>
                <w:szCs w:val="22"/>
              </w:rPr>
            </w:pPr>
            <w:r w:rsidRPr="00402678">
              <w:rPr>
                <w:rFonts w:ascii="Times New Roman" w:hAnsi="Times New Roman" w:cs="Times New Roman"/>
                <w:sz w:val="22"/>
                <w:szCs w:val="22"/>
              </w:rPr>
              <w:t>Furnizorul va prezenta lista completă privind rețeaua de distribuţie la nivelul municipiului Timişoara, din care să rezulte că ofertantul poate să facă dovada capacităţii:</w:t>
            </w:r>
          </w:p>
          <w:p w:rsidR="00402678" w:rsidRPr="00402678" w:rsidRDefault="00402678" w:rsidP="00402678">
            <w:pPr>
              <w:jc w:val="both"/>
              <w:rPr>
                <w:rFonts w:ascii="Times New Roman" w:hAnsi="Times New Roman" w:cs="Times New Roman"/>
                <w:sz w:val="22"/>
                <w:szCs w:val="22"/>
              </w:rPr>
            </w:pPr>
            <w:r w:rsidRPr="00402678">
              <w:rPr>
                <w:rFonts w:ascii="Times New Roman" w:hAnsi="Times New Roman" w:cs="Times New Roman"/>
                <w:sz w:val="22"/>
                <w:szCs w:val="22"/>
              </w:rPr>
              <w:t>- de a livra carburant  pe raza  municipiului Timișoara în cel puțin trei (3) puncte de lucru, cât și în afara municipiului Timișoara</w:t>
            </w:r>
          </w:p>
          <w:p w:rsidR="00402678" w:rsidRPr="00402678" w:rsidRDefault="00402678" w:rsidP="00402678">
            <w:pPr>
              <w:jc w:val="both"/>
              <w:rPr>
                <w:rFonts w:ascii="Times New Roman" w:hAnsi="Times New Roman" w:cs="Times New Roman"/>
                <w:sz w:val="22"/>
                <w:szCs w:val="22"/>
                <w:lang w:val="pt-BR"/>
              </w:rPr>
            </w:pPr>
            <w:r w:rsidRPr="00402678">
              <w:rPr>
                <w:rFonts w:ascii="Times New Roman" w:hAnsi="Times New Roman" w:cs="Times New Roman"/>
                <w:sz w:val="22"/>
                <w:szCs w:val="22"/>
                <w:lang w:val="fr-FR"/>
              </w:rPr>
              <w:t>- alimentării cu carburanți pe bază de card</w:t>
            </w:r>
            <w:r w:rsidRPr="00402678">
              <w:rPr>
                <w:rFonts w:ascii="Times New Roman" w:hAnsi="Times New Roman" w:cs="Times New Roman"/>
                <w:sz w:val="22"/>
                <w:szCs w:val="22"/>
                <w:lang w:val="pt-BR"/>
              </w:rPr>
              <w:t>.</w:t>
            </w:r>
          </w:p>
        </w:tc>
        <w:tc>
          <w:tcPr>
            <w:tcW w:w="4950" w:type="dxa"/>
            <w:tcBorders>
              <w:top w:val="single" w:sz="4" w:space="0" w:color="000000"/>
              <w:left w:val="single" w:sz="4" w:space="0" w:color="000000"/>
              <w:bottom w:val="single" w:sz="4" w:space="0" w:color="000000"/>
              <w:right w:val="single" w:sz="4" w:space="0" w:color="000000"/>
            </w:tcBorders>
          </w:tcPr>
          <w:p w:rsidR="00586B04" w:rsidRPr="00402678" w:rsidRDefault="00586B04" w:rsidP="00BA1570">
            <w:pPr>
              <w:jc w:val="both"/>
              <w:rPr>
                <w:rFonts w:ascii="Times New Roman" w:hAnsi="Times New Roman" w:cs="Times New Roman"/>
                <w:b/>
                <w:sz w:val="22"/>
                <w:szCs w:val="22"/>
                <w:lang w:val="ro-RO"/>
              </w:rPr>
            </w:pPr>
          </w:p>
        </w:tc>
      </w:tr>
      <w:tr w:rsidR="00402678" w:rsidRPr="00402678" w:rsidTr="00402678">
        <w:trPr>
          <w:trHeight w:val="329"/>
        </w:trPr>
        <w:tc>
          <w:tcPr>
            <w:tcW w:w="4968" w:type="dxa"/>
            <w:tcBorders>
              <w:top w:val="single" w:sz="4" w:space="0" w:color="000000"/>
              <w:left w:val="single" w:sz="4" w:space="0" w:color="000000"/>
              <w:bottom w:val="single" w:sz="4" w:space="0" w:color="000000"/>
              <w:right w:val="single" w:sz="4" w:space="0" w:color="000000"/>
            </w:tcBorders>
          </w:tcPr>
          <w:p w:rsidR="00402678" w:rsidRPr="00402678" w:rsidRDefault="00402678" w:rsidP="00402678">
            <w:pPr>
              <w:jc w:val="both"/>
              <w:rPr>
                <w:rFonts w:ascii="Times New Roman" w:hAnsi="Times New Roman" w:cs="Times New Roman"/>
                <w:b/>
                <w:sz w:val="22"/>
                <w:szCs w:val="22"/>
              </w:rPr>
            </w:pPr>
            <w:r w:rsidRPr="00402678">
              <w:rPr>
                <w:rFonts w:ascii="Times New Roman" w:hAnsi="Times New Roman" w:cs="Times New Roman"/>
                <w:b/>
                <w:sz w:val="22"/>
                <w:szCs w:val="22"/>
              </w:rPr>
              <w:lastRenderedPageBreak/>
              <w:t>Obligațiile furnizorului</w:t>
            </w:r>
          </w:p>
          <w:p w:rsidR="00402678" w:rsidRPr="00402678" w:rsidRDefault="00402678" w:rsidP="00402678">
            <w:pPr>
              <w:pStyle w:val="NoSpacing"/>
              <w:jc w:val="both"/>
              <w:rPr>
                <w:rFonts w:ascii="Times New Roman" w:hAnsi="Times New Roman"/>
                <w:b/>
              </w:rPr>
            </w:pPr>
            <w:r w:rsidRPr="00402678">
              <w:rPr>
                <w:rFonts w:ascii="Times New Roman" w:hAnsi="Times New Roman"/>
              </w:rPr>
              <w:t>Furnizorul se obligă să furnizeze produsele la standardele prezentate în propunerea tehnică.</w:t>
            </w:r>
          </w:p>
          <w:p w:rsidR="00402678" w:rsidRPr="00402678" w:rsidRDefault="00402678" w:rsidP="00402678">
            <w:pPr>
              <w:pStyle w:val="NoSpacing"/>
              <w:jc w:val="both"/>
              <w:rPr>
                <w:rFonts w:ascii="Times New Roman" w:hAnsi="Times New Roman"/>
              </w:rPr>
            </w:pPr>
            <w:r w:rsidRPr="00402678">
              <w:rPr>
                <w:rFonts w:ascii="Times New Roman" w:hAnsi="Times New Roman"/>
              </w:rPr>
              <w:t>Furnizorul se obligă să respecte condițiile minime calitative și cantitative prevăzute în prezentul caiet de sarcini.</w:t>
            </w:r>
          </w:p>
          <w:p w:rsidR="00402678" w:rsidRPr="00402678" w:rsidRDefault="00402678" w:rsidP="00402678">
            <w:pPr>
              <w:pStyle w:val="NoSpacing"/>
              <w:jc w:val="both"/>
              <w:rPr>
                <w:rFonts w:ascii="Times New Roman" w:hAnsi="Times New Roman"/>
              </w:rPr>
            </w:pPr>
            <w:r w:rsidRPr="00402678">
              <w:rPr>
                <w:rFonts w:ascii="Times New Roman" w:hAnsi="Times New Roman"/>
              </w:rPr>
              <w:t xml:space="preserve">Furnizorul  va păstra legatura  cu persoana de contact din cadrul autorității contractante și va emite lunar o factură cu numărul de litri carburanți livrați și valoarea corespunzătoare pe care  o are de platit achizitorul. </w:t>
            </w:r>
          </w:p>
          <w:p w:rsidR="00402678" w:rsidRPr="00402678" w:rsidRDefault="00402678" w:rsidP="00402678">
            <w:pPr>
              <w:pStyle w:val="NoSpacing"/>
              <w:jc w:val="both"/>
              <w:rPr>
                <w:rFonts w:ascii="Times New Roman" w:hAnsi="Times New Roman"/>
              </w:rPr>
            </w:pPr>
            <w:r w:rsidRPr="00402678">
              <w:rPr>
                <w:rFonts w:ascii="Times New Roman" w:hAnsi="Times New Roman"/>
              </w:rPr>
              <w:t>La fiecare factură va fi anexat centralizatorul consumului de carburanți  pentru  fiecare autoturism (număr de înmatriculare) din care să rezulte cantitatea de carburanți livrați luna anterioară și valoarea acesteia. Factura va cuprinde valoarea totala a carburantului alimentat, conform prețurilor practicate în fiecare stație de alimentare.</w:t>
            </w:r>
          </w:p>
          <w:p w:rsidR="00402678" w:rsidRPr="00402678" w:rsidRDefault="00402678" w:rsidP="00402678">
            <w:pPr>
              <w:pStyle w:val="BodyText3"/>
              <w:spacing w:after="0"/>
              <w:jc w:val="both"/>
              <w:rPr>
                <w:b/>
                <w:sz w:val="22"/>
                <w:szCs w:val="22"/>
                <w:lang w:val="fr-FR"/>
              </w:rPr>
            </w:pPr>
            <w:r w:rsidRPr="00402678">
              <w:rPr>
                <w:sz w:val="22"/>
                <w:szCs w:val="22"/>
              </w:rPr>
              <w:t>Factura va fi emisă în ultima zi a fiecarei luni și transmisă în format electronic prin e-mail la adresa comunicată de autoritatea contractantă, în prima zi lucrătoare a lunii următoare, pentru toate alimentarile efectuate luna precedentă pentru care se întocmește factura(1-31 ale lunii).</w:t>
            </w:r>
          </w:p>
        </w:tc>
        <w:tc>
          <w:tcPr>
            <w:tcW w:w="4950" w:type="dxa"/>
            <w:tcBorders>
              <w:top w:val="single" w:sz="4" w:space="0" w:color="000000"/>
              <w:left w:val="single" w:sz="4" w:space="0" w:color="000000"/>
              <w:bottom w:val="single" w:sz="4" w:space="0" w:color="000000"/>
              <w:right w:val="single" w:sz="4" w:space="0" w:color="000000"/>
            </w:tcBorders>
          </w:tcPr>
          <w:p w:rsidR="00402678" w:rsidRPr="00402678" w:rsidRDefault="00402678" w:rsidP="00BA1570">
            <w:pPr>
              <w:jc w:val="both"/>
              <w:rPr>
                <w:rFonts w:ascii="Times New Roman" w:hAnsi="Times New Roman" w:cs="Times New Roman"/>
                <w:b/>
                <w:sz w:val="22"/>
                <w:szCs w:val="22"/>
                <w:lang w:val="ro-RO"/>
              </w:rPr>
            </w:pPr>
          </w:p>
        </w:tc>
      </w:tr>
    </w:tbl>
    <w:p w:rsidR="00BA1570" w:rsidRPr="008E3F28" w:rsidRDefault="00BA1570" w:rsidP="009D46F7">
      <w:pPr>
        <w:jc w:val="both"/>
        <w:rPr>
          <w:rFonts w:ascii="Times New Roman" w:hAnsi="Times New Roman" w:cs="Times New Roman"/>
          <w:sz w:val="22"/>
          <w:szCs w:val="22"/>
          <w:lang w:val="ro-RO"/>
        </w:rPr>
      </w:pPr>
    </w:p>
    <w:p w:rsidR="00567CB9" w:rsidRPr="008E3F28" w:rsidRDefault="00567CB9" w:rsidP="00567CB9">
      <w:pPr>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Data ...............................</w:t>
      </w:r>
    </w:p>
    <w:p w:rsidR="00B15A79" w:rsidRPr="008E3F28" w:rsidRDefault="00B15A79" w:rsidP="00567CB9">
      <w:pPr>
        <w:jc w:val="both"/>
        <w:rPr>
          <w:rFonts w:ascii="Times New Roman" w:hAnsi="Times New Roman" w:cs="Times New Roman"/>
          <w:sz w:val="22"/>
          <w:szCs w:val="22"/>
          <w:lang w:val="ro-RO"/>
        </w:rPr>
      </w:pPr>
    </w:p>
    <w:p w:rsidR="00567CB9" w:rsidRPr="008E3F28" w:rsidRDefault="00567CB9" w:rsidP="00567CB9">
      <w:pPr>
        <w:jc w:val="center"/>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 </w:t>
      </w:r>
    </w:p>
    <w:p w:rsidR="00567CB9" w:rsidRPr="008E3F28" w:rsidRDefault="00567CB9" w:rsidP="00567CB9">
      <w:pPr>
        <w:jc w:val="center"/>
        <w:rPr>
          <w:rFonts w:ascii="Times New Roman" w:hAnsi="Times New Roman" w:cs="Times New Roman"/>
          <w:i/>
          <w:sz w:val="22"/>
          <w:szCs w:val="22"/>
          <w:lang w:val="ro-RO"/>
        </w:rPr>
      </w:pPr>
      <w:r w:rsidRPr="008E3F28">
        <w:rPr>
          <w:rFonts w:ascii="Times New Roman" w:hAnsi="Times New Roman" w:cs="Times New Roman"/>
          <w:i/>
          <w:sz w:val="22"/>
          <w:szCs w:val="22"/>
          <w:lang w:val="ro-RO"/>
        </w:rPr>
        <w:t xml:space="preserve">(nume, prenume,semnătură si stampila) </w:t>
      </w:r>
    </w:p>
    <w:p w:rsidR="00567CB9" w:rsidRPr="008E3F28" w:rsidRDefault="00567CB9" w:rsidP="00567CB9">
      <w:pPr>
        <w:jc w:val="center"/>
        <w:rPr>
          <w:rFonts w:ascii="Times New Roman" w:hAnsi="Times New Roman" w:cs="Times New Roman"/>
          <w:i/>
          <w:sz w:val="22"/>
          <w:szCs w:val="22"/>
          <w:lang w:val="ro-RO"/>
        </w:rPr>
      </w:pPr>
    </w:p>
    <w:p w:rsidR="00567CB9" w:rsidRPr="008E3F28" w:rsidRDefault="00567CB9" w:rsidP="00567CB9">
      <w:pPr>
        <w:jc w:val="both"/>
        <w:rPr>
          <w:rFonts w:ascii="Times New Roman" w:hAnsi="Times New Roman" w:cs="Times New Roman"/>
          <w:sz w:val="22"/>
          <w:szCs w:val="22"/>
          <w:lang w:val="ro-RO"/>
        </w:rPr>
      </w:pPr>
      <w:r w:rsidRPr="008E3F28">
        <w:rPr>
          <w:rFonts w:ascii="Times New Roman" w:hAnsi="Times New Roman" w:cs="Times New Roman"/>
          <w:i/>
          <w:sz w:val="22"/>
          <w:szCs w:val="22"/>
          <w:lang w:val="ro-RO"/>
        </w:rPr>
        <w:t>î</w:t>
      </w:r>
      <w:r w:rsidRPr="008E3F28">
        <w:rPr>
          <w:rFonts w:ascii="Times New Roman" w:hAnsi="Times New Roman" w:cs="Times New Roman"/>
          <w:sz w:val="22"/>
          <w:szCs w:val="22"/>
          <w:lang w:val="ro-RO"/>
        </w:rPr>
        <w:t>n calitate de ............................................ legal autorizat să semnez oferta pentru şi în numele ...................................................... (</w:t>
      </w:r>
      <w:r w:rsidRPr="008E3F28">
        <w:rPr>
          <w:rFonts w:ascii="Times New Roman" w:hAnsi="Times New Roman" w:cs="Times New Roman"/>
          <w:i/>
          <w:sz w:val="22"/>
          <w:szCs w:val="22"/>
          <w:lang w:val="ro-RO"/>
        </w:rPr>
        <w:t>denumirea/numele operatorului economic</w:t>
      </w:r>
      <w:r w:rsidRPr="008E3F28">
        <w:rPr>
          <w:rFonts w:ascii="Times New Roman" w:hAnsi="Times New Roman" w:cs="Times New Roman"/>
          <w:sz w:val="22"/>
          <w:szCs w:val="22"/>
          <w:lang w:val="ro-RO"/>
        </w:rPr>
        <w:t>)</w:t>
      </w:r>
    </w:p>
    <w:p w:rsidR="00567CB9" w:rsidRPr="008E3F28" w:rsidRDefault="00567CB9" w:rsidP="009D46F7">
      <w:pPr>
        <w:jc w:val="both"/>
        <w:rPr>
          <w:rFonts w:ascii="Times New Roman" w:hAnsi="Times New Roman" w:cs="Times New Roman"/>
          <w:sz w:val="22"/>
          <w:szCs w:val="22"/>
          <w:lang w:val="ro-RO"/>
        </w:rPr>
      </w:pPr>
    </w:p>
    <w:sectPr w:rsidR="00567CB9" w:rsidRPr="008E3F28" w:rsidSect="00EB3A51">
      <w:footerReference w:type="default" r:id="rId10"/>
      <w:pgSz w:w="11909" w:h="16834" w:code="9"/>
      <w:pgMar w:top="1263"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AC2" w:rsidRDefault="00112AC2" w:rsidP="006B074C">
      <w:r>
        <w:separator/>
      </w:r>
    </w:p>
  </w:endnote>
  <w:endnote w:type="continuationSeparator" w:id="0">
    <w:p w:rsidR="00112AC2" w:rsidRDefault="00112AC2" w:rsidP="006B07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1EB" w:rsidRPr="002D61EB" w:rsidRDefault="002D61EB" w:rsidP="002D61EB">
    <w:pPr>
      <w:pStyle w:val="Footer"/>
      <w:jc w:val="right"/>
      <w:rPr>
        <w:rFonts w:ascii="Times New Roman" w:hAnsi="Times New Roman" w:cs="Times New Roman"/>
        <w:sz w:val="20"/>
        <w:szCs w:val="20"/>
      </w:rPr>
    </w:pPr>
    <w:r w:rsidRPr="002D61EB">
      <w:rPr>
        <w:rFonts w:ascii="Times New Roman" w:hAnsi="Times New Roman" w:cs="Times New Roman"/>
        <w:sz w:val="20"/>
        <w:szCs w:val="20"/>
      </w:rPr>
      <w:t xml:space="preserve">Page </w:t>
    </w:r>
    <w:r w:rsidRPr="002D61EB">
      <w:rPr>
        <w:rFonts w:ascii="Times New Roman" w:hAnsi="Times New Roman" w:cs="Times New Roman"/>
        <w:b/>
        <w:sz w:val="20"/>
        <w:szCs w:val="20"/>
      </w:rPr>
      <w:fldChar w:fldCharType="begin"/>
    </w:r>
    <w:r w:rsidRPr="002D61EB">
      <w:rPr>
        <w:rFonts w:ascii="Times New Roman" w:hAnsi="Times New Roman" w:cs="Times New Roman"/>
        <w:b/>
        <w:sz w:val="20"/>
        <w:szCs w:val="20"/>
      </w:rPr>
      <w:instrText xml:space="preserve"> PAGE </w:instrText>
    </w:r>
    <w:r w:rsidRPr="002D61EB">
      <w:rPr>
        <w:rFonts w:ascii="Times New Roman" w:hAnsi="Times New Roman" w:cs="Times New Roman"/>
        <w:b/>
        <w:sz w:val="20"/>
        <w:szCs w:val="20"/>
      </w:rPr>
      <w:fldChar w:fldCharType="separate"/>
    </w:r>
    <w:r w:rsidR="00BA2F63">
      <w:rPr>
        <w:rFonts w:ascii="Times New Roman" w:hAnsi="Times New Roman" w:cs="Times New Roman"/>
        <w:b/>
        <w:noProof/>
        <w:sz w:val="20"/>
        <w:szCs w:val="20"/>
      </w:rPr>
      <w:t>9</w:t>
    </w:r>
    <w:r w:rsidRPr="002D61EB">
      <w:rPr>
        <w:rFonts w:ascii="Times New Roman" w:hAnsi="Times New Roman" w:cs="Times New Roman"/>
        <w:b/>
        <w:sz w:val="20"/>
        <w:szCs w:val="20"/>
      </w:rPr>
      <w:fldChar w:fldCharType="end"/>
    </w:r>
    <w:r w:rsidRPr="002D61EB">
      <w:rPr>
        <w:rFonts w:ascii="Times New Roman" w:hAnsi="Times New Roman" w:cs="Times New Roman"/>
        <w:sz w:val="20"/>
        <w:szCs w:val="20"/>
      </w:rPr>
      <w:t xml:space="preserve"> of </w:t>
    </w:r>
    <w:r w:rsidRPr="002D61EB">
      <w:rPr>
        <w:rFonts w:ascii="Times New Roman" w:hAnsi="Times New Roman" w:cs="Times New Roman"/>
        <w:b/>
        <w:sz w:val="20"/>
        <w:szCs w:val="20"/>
      </w:rPr>
      <w:fldChar w:fldCharType="begin"/>
    </w:r>
    <w:r w:rsidRPr="002D61EB">
      <w:rPr>
        <w:rFonts w:ascii="Times New Roman" w:hAnsi="Times New Roman" w:cs="Times New Roman"/>
        <w:b/>
        <w:sz w:val="20"/>
        <w:szCs w:val="20"/>
      </w:rPr>
      <w:instrText xml:space="preserve"> NUMPAGES  </w:instrText>
    </w:r>
    <w:r w:rsidRPr="002D61EB">
      <w:rPr>
        <w:rFonts w:ascii="Times New Roman" w:hAnsi="Times New Roman" w:cs="Times New Roman"/>
        <w:b/>
        <w:sz w:val="20"/>
        <w:szCs w:val="20"/>
      </w:rPr>
      <w:fldChar w:fldCharType="separate"/>
    </w:r>
    <w:r w:rsidR="00BA2F63">
      <w:rPr>
        <w:rFonts w:ascii="Times New Roman" w:hAnsi="Times New Roman" w:cs="Times New Roman"/>
        <w:b/>
        <w:noProof/>
        <w:sz w:val="20"/>
        <w:szCs w:val="20"/>
      </w:rPr>
      <w:t>9</w:t>
    </w:r>
    <w:r w:rsidRPr="002D61EB">
      <w:rPr>
        <w:rFonts w:ascii="Times New Roman" w:hAnsi="Times New Roman" w:cs="Times New Roman"/>
        <w:b/>
        <w:sz w:val="20"/>
        <w:szCs w:val="20"/>
      </w:rPr>
      <w:fldChar w:fldCharType="end"/>
    </w:r>
  </w:p>
  <w:p w:rsidR="00C17316" w:rsidRPr="002D61EB" w:rsidRDefault="00BA2F63" w:rsidP="002D61EB">
    <w:pPr>
      <w:pStyle w:val="Foote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027555" cy="429260"/>
          <wp:effectExtent l="19050" t="0" r="0" b="0"/>
          <wp:docPr id="1" name="Picture 1" descr="logo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023"/>
                  <pic:cNvPicPr>
                    <a:picLocks noChangeAspect="1" noChangeArrowheads="1"/>
                  </pic:cNvPicPr>
                </pic:nvPicPr>
                <pic:blipFill>
                  <a:blip r:embed="rId1"/>
                  <a:srcRect/>
                  <a:stretch>
                    <a:fillRect/>
                  </a:stretch>
                </pic:blipFill>
                <pic:spPr bwMode="auto">
                  <a:xfrm>
                    <a:off x="0" y="0"/>
                    <a:ext cx="2027555" cy="42926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AC2" w:rsidRDefault="00112AC2" w:rsidP="006B074C">
      <w:r>
        <w:separator/>
      </w:r>
    </w:p>
  </w:footnote>
  <w:footnote w:type="continuationSeparator" w:id="0">
    <w:p w:rsidR="00112AC2" w:rsidRDefault="00112AC2"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B4005E"/>
    <w:multiLevelType w:val="hybridMultilevel"/>
    <w:tmpl w:val="7FA083C0"/>
    <w:lvl w:ilvl="0" w:tplc="87CC426C">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9B43015"/>
    <w:multiLevelType w:val="hybridMultilevel"/>
    <w:tmpl w:val="1CECFD00"/>
    <w:lvl w:ilvl="0" w:tplc="83F6F314">
      <w:start w:val="1"/>
      <w:numFmt w:val="bullet"/>
      <w:lvlText w:val=""/>
      <w:lvlJc w:val="left"/>
      <w:pPr>
        <w:ind w:left="1440" w:hanging="360"/>
      </w:pPr>
      <w:rPr>
        <w:rFonts w:ascii="Symbol" w:hAnsi="Symbo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57644D3D"/>
    <w:multiLevelType w:val="hybridMultilevel"/>
    <w:tmpl w:val="AC8618A2"/>
    <w:lvl w:ilvl="0" w:tplc="87CC426C">
      <w:start w:val="1"/>
      <w:numFmt w:val="bullet"/>
      <w:lvlText w:val=""/>
      <w:lvlJc w:val="left"/>
      <w:pPr>
        <w:ind w:left="153" w:hanging="360"/>
      </w:pPr>
      <w:rPr>
        <w:rFonts w:ascii="Symbol" w:hAnsi="Symbol" w:hint="default"/>
        <w:color w:val="00000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nsid w:val="5DEA1D7A"/>
    <w:multiLevelType w:val="hybridMultilevel"/>
    <w:tmpl w:val="317CC9DE"/>
    <w:lvl w:ilvl="0" w:tplc="4A5408DC">
      <w:numFmt w:val="bullet"/>
      <w:lvlText w:val="-"/>
      <w:lvlJc w:val="left"/>
      <w:pPr>
        <w:ind w:left="1068" w:hanging="360"/>
      </w:pPr>
      <w:rPr>
        <w:rFonts w:ascii="Arial Narrow" w:eastAsia="Times New Roman" w:hAnsi="Arial Narrow"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6BFB4E95"/>
    <w:multiLevelType w:val="hybridMultilevel"/>
    <w:tmpl w:val="CF36D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characterSpacingControl w:val="doNotCompress"/>
  <w:hdrShapeDefaults>
    <o:shapedefaults v:ext="edit" spidmax="129026"/>
  </w:hdrShapeDefaults>
  <w:footnotePr>
    <w:footnote w:id="-1"/>
    <w:footnote w:id="0"/>
  </w:footnotePr>
  <w:endnotePr>
    <w:endnote w:id="-1"/>
    <w:endnote w:id="0"/>
  </w:endnotePr>
  <w:compat/>
  <w:rsids>
    <w:rsidRoot w:val="00067062"/>
    <w:rsid w:val="00021094"/>
    <w:rsid w:val="000212A9"/>
    <w:rsid w:val="000233B8"/>
    <w:rsid w:val="0002660F"/>
    <w:rsid w:val="000334AA"/>
    <w:rsid w:val="00033F4B"/>
    <w:rsid w:val="00045FDA"/>
    <w:rsid w:val="0006573C"/>
    <w:rsid w:val="00067062"/>
    <w:rsid w:val="000769D9"/>
    <w:rsid w:val="00081AA9"/>
    <w:rsid w:val="000A7BC8"/>
    <w:rsid w:val="000B6948"/>
    <w:rsid w:val="000C03EE"/>
    <w:rsid w:val="000C2A86"/>
    <w:rsid w:val="000C350F"/>
    <w:rsid w:val="000C4131"/>
    <w:rsid w:val="000C5C61"/>
    <w:rsid w:val="000E0668"/>
    <w:rsid w:val="000E4749"/>
    <w:rsid w:val="000E48A8"/>
    <w:rsid w:val="000E56C0"/>
    <w:rsid w:val="000F410D"/>
    <w:rsid w:val="00105023"/>
    <w:rsid w:val="00111BFB"/>
    <w:rsid w:val="00112AC2"/>
    <w:rsid w:val="00114656"/>
    <w:rsid w:val="0011502A"/>
    <w:rsid w:val="00123196"/>
    <w:rsid w:val="001249D3"/>
    <w:rsid w:val="00125812"/>
    <w:rsid w:val="001303AA"/>
    <w:rsid w:val="00132FF7"/>
    <w:rsid w:val="00135ED7"/>
    <w:rsid w:val="001369F8"/>
    <w:rsid w:val="001445E7"/>
    <w:rsid w:val="00145F46"/>
    <w:rsid w:val="001503E9"/>
    <w:rsid w:val="00157FC0"/>
    <w:rsid w:val="00174144"/>
    <w:rsid w:val="001747B9"/>
    <w:rsid w:val="00180D78"/>
    <w:rsid w:val="0018123C"/>
    <w:rsid w:val="001850A6"/>
    <w:rsid w:val="00190285"/>
    <w:rsid w:val="001970C2"/>
    <w:rsid w:val="001B6E02"/>
    <w:rsid w:val="001C0F7A"/>
    <w:rsid w:val="001C333C"/>
    <w:rsid w:val="001D15FB"/>
    <w:rsid w:val="001D3F70"/>
    <w:rsid w:val="001F04DF"/>
    <w:rsid w:val="001F3E62"/>
    <w:rsid w:val="001F5917"/>
    <w:rsid w:val="001F72D2"/>
    <w:rsid w:val="002016DF"/>
    <w:rsid w:val="00205CD4"/>
    <w:rsid w:val="00211AC0"/>
    <w:rsid w:val="002145D1"/>
    <w:rsid w:val="0023332D"/>
    <w:rsid w:val="00254A8B"/>
    <w:rsid w:val="002669E6"/>
    <w:rsid w:val="00267A44"/>
    <w:rsid w:val="00271971"/>
    <w:rsid w:val="00287E6B"/>
    <w:rsid w:val="00290D6C"/>
    <w:rsid w:val="00293BDE"/>
    <w:rsid w:val="002A09F2"/>
    <w:rsid w:val="002A0C6E"/>
    <w:rsid w:val="002A2874"/>
    <w:rsid w:val="002B3C94"/>
    <w:rsid w:val="002C26C8"/>
    <w:rsid w:val="002C2889"/>
    <w:rsid w:val="002D0D39"/>
    <w:rsid w:val="002D1824"/>
    <w:rsid w:val="002D61EB"/>
    <w:rsid w:val="002E0A47"/>
    <w:rsid w:val="002E418D"/>
    <w:rsid w:val="003152D1"/>
    <w:rsid w:val="003323CC"/>
    <w:rsid w:val="00337525"/>
    <w:rsid w:val="00340699"/>
    <w:rsid w:val="0034250D"/>
    <w:rsid w:val="00346807"/>
    <w:rsid w:val="00352BC0"/>
    <w:rsid w:val="00356ABC"/>
    <w:rsid w:val="00357135"/>
    <w:rsid w:val="00364336"/>
    <w:rsid w:val="00364D67"/>
    <w:rsid w:val="003670B5"/>
    <w:rsid w:val="00367DF6"/>
    <w:rsid w:val="0037026F"/>
    <w:rsid w:val="00370AF8"/>
    <w:rsid w:val="00387FE0"/>
    <w:rsid w:val="003A2AB6"/>
    <w:rsid w:val="003A5A80"/>
    <w:rsid w:val="003A783C"/>
    <w:rsid w:val="003A7CB8"/>
    <w:rsid w:val="003B086F"/>
    <w:rsid w:val="003B4FE5"/>
    <w:rsid w:val="003B5B75"/>
    <w:rsid w:val="003D511C"/>
    <w:rsid w:val="003F175D"/>
    <w:rsid w:val="003F5826"/>
    <w:rsid w:val="003F6E89"/>
    <w:rsid w:val="00401E9C"/>
    <w:rsid w:val="00402678"/>
    <w:rsid w:val="00403272"/>
    <w:rsid w:val="00404E4D"/>
    <w:rsid w:val="004203A6"/>
    <w:rsid w:val="004258AC"/>
    <w:rsid w:val="00427456"/>
    <w:rsid w:val="00433B30"/>
    <w:rsid w:val="0044399A"/>
    <w:rsid w:val="00450333"/>
    <w:rsid w:val="004519E9"/>
    <w:rsid w:val="00453118"/>
    <w:rsid w:val="0046098B"/>
    <w:rsid w:val="00463080"/>
    <w:rsid w:val="00466BC2"/>
    <w:rsid w:val="00472435"/>
    <w:rsid w:val="004804EF"/>
    <w:rsid w:val="00486276"/>
    <w:rsid w:val="00486337"/>
    <w:rsid w:val="00486D5C"/>
    <w:rsid w:val="004B2526"/>
    <w:rsid w:val="004B57DC"/>
    <w:rsid w:val="004C2AF7"/>
    <w:rsid w:val="004C37E5"/>
    <w:rsid w:val="004C3A86"/>
    <w:rsid w:val="004D16A9"/>
    <w:rsid w:val="004D1C77"/>
    <w:rsid w:val="004D3BE8"/>
    <w:rsid w:val="004D72B4"/>
    <w:rsid w:val="004F2347"/>
    <w:rsid w:val="004F258A"/>
    <w:rsid w:val="004F6C92"/>
    <w:rsid w:val="00516513"/>
    <w:rsid w:val="0052285D"/>
    <w:rsid w:val="00524D67"/>
    <w:rsid w:val="00533F49"/>
    <w:rsid w:val="005400A0"/>
    <w:rsid w:val="0054573B"/>
    <w:rsid w:val="005464A8"/>
    <w:rsid w:val="00547EFB"/>
    <w:rsid w:val="0055242F"/>
    <w:rsid w:val="005613C2"/>
    <w:rsid w:val="00565EC1"/>
    <w:rsid w:val="00567CB9"/>
    <w:rsid w:val="00572923"/>
    <w:rsid w:val="005831BB"/>
    <w:rsid w:val="005850FE"/>
    <w:rsid w:val="00585404"/>
    <w:rsid w:val="00586B04"/>
    <w:rsid w:val="00596047"/>
    <w:rsid w:val="005962AF"/>
    <w:rsid w:val="005A0EC2"/>
    <w:rsid w:val="005A1904"/>
    <w:rsid w:val="005A372A"/>
    <w:rsid w:val="005A4B25"/>
    <w:rsid w:val="005A5100"/>
    <w:rsid w:val="005A78C5"/>
    <w:rsid w:val="005B20CD"/>
    <w:rsid w:val="005B4ABD"/>
    <w:rsid w:val="005C412A"/>
    <w:rsid w:val="005C6EE8"/>
    <w:rsid w:val="005D1CEA"/>
    <w:rsid w:val="005F53CF"/>
    <w:rsid w:val="005F5AE8"/>
    <w:rsid w:val="00622AF1"/>
    <w:rsid w:val="0063353D"/>
    <w:rsid w:val="00637E9D"/>
    <w:rsid w:val="00640552"/>
    <w:rsid w:val="0065059C"/>
    <w:rsid w:val="00650C58"/>
    <w:rsid w:val="0065321F"/>
    <w:rsid w:val="0066557A"/>
    <w:rsid w:val="006709C2"/>
    <w:rsid w:val="0067353C"/>
    <w:rsid w:val="006814AB"/>
    <w:rsid w:val="006945FA"/>
    <w:rsid w:val="00694A02"/>
    <w:rsid w:val="006A3239"/>
    <w:rsid w:val="006B074C"/>
    <w:rsid w:val="006B7278"/>
    <w:rsid w:val="006C1F21"/>
    <w:rsid w:val="006C55C0"/>
    <w:rsid w:val="006C5C73"/>
    <w:rsid w:val="006D0123"/>
    <w:rsid w:val="006D2EA4"/>
    <w:rsid w:val="006E0A09"/>
    <w:rsid w:val="006E0B20"/>
    <w:rsid w:val="006E1624"/>
    <w:rsid w:val="006E33CE"/>
    <w:rsid w:val="006F1CDD"/>
    <w:rsid w:val="00704736"/>
    <w:rsid w:val="00707722"/>
    <w:rsid w:val="007143DE"/>
    <w:rsid w:val="0072457B"/>
    <w:rsid w:val="00730748"/>
    <w:rsid w:val="00730C56"/>
    <w:rsid w:val="00735A1B"/>
    <w:rsid w:val="00751F1C"/>
    <w:rsid w:val="007535C4"/>
    <w:rsid w:val="00765F96"/>
    <w:rsid w:val="00766509"/>
    <w:rsid w:val="00790E92"/>
    <w:rsid w:val="007A4233"/>
    <w:rsid w:val="007A5824"/>
    <w:rsid w:val="007B1C4C"/>
    <w:rsid w:val="007C0807"/>
    <w:rsid w:val="007C35F0"/>
    <w:rsid w:val="007C40A6"/>
    <w:rsid w:val="007D0F67"/>
    <w:rsid w:val="007D48C8"/>
    <w:rsid w:val="007D77FA"/>
    <w:rsid w:val="00802562"/>
    <w:rsid w:val="00813A03"/>
    <w:rsid w:val="008210F9"/>
    <w:rsid w:val="008254A6"/>
    <w:rsid w:val="00830BDC"/>
    <w:rsid w:val="00832A9C"/>
    <w:rsid w:val="0084188C"/>
    <w:rsid w:val="00846D25"/>
    <w:rsid w:val="00855A70"/>
    <w:rsid w:val="00860BC0"/>
    <w:rsid w:val="00873F70"/>
    <w:rsid w:val="00880308"/>
    <w:rsid w:val="00886F07"/>
    <w:rsid w:val="00887D40"/>
    <w:rsid w:val="00890D24"/>
    <w:rsid w:val="008928DC"/>
    <w:rsid w:val="00892B50"/>
    <w:rsid w:val="00895DF6"/>
    <w:rsid w:val="008A6B4F"/>
    <w:rsid w:val="008B5F49"/>
    <w:rsid w:val="008C1B01"/>
    <w:rsid w:val="008C6735"/>
    <w:rsid w:val="008C6967"/>
    <w:rsid w:val="008E254B"/>
    <w:rsid w:val="008E3F28"/>
    <w:rsid w:val="008F7EF2"/>
    <w:rsid w:val="0091293F"/>
    <w:rsid w:val="00917909"/>
    <w:rsid w:val="00917F26"/>
    <w:rsid w:val="009216AC"/>
    <w:rsid w:val="00924CC5"/>
    <w:rsid w:val="0093053D"/>
    <w:rsid w:val="009306D6"/>
    <w:rsid w:val="0094002C"/>
    <w:rsid w:val="0094277C"/>
    <w:rsid w:val="00944134"/>
    <w:rsid w:val="0095300F"/>
    <w:rsid w:val="0095538B"/>
    <w:rsid w:val="009628DA"/>
    <w:rsid w:val="00962F7D"/>
    <w:rsid w:val="00963E6A"/>
    <w:rsid w:val="00964A38"/>
    <w:rsid w:val="00966B12"/>
    <w:rsid w:val="00970024"/>
    <w:rsid w:val="00974258"/>
    <w:rsid w:val="00975F30"/>
    <w:rsid w:val="009830FA"/>
    <w:rsid w:val="00983508"/>
    <w:rsid w:val="009851AF"/>
    <w:rsid w:val="00992BFE"/>
    <w:rsid w:val="0099448F"/>
    <w:rsid w:val="009A2EC2"/>
    <w:rsid w:val="009B2521"/>
    <w:rsid w:val="009B4547"/>
    <w:rsid w:val="009B544D"/>
    <w:rsid w:val="009D0D6F"/>
    <w:rsid w:val="009D46F7"/>
    <w:rsid w:val="009E56CB"/>
    <w:rsid w:val="009E6585"/>
    <w:rsid w:val="009E6F89"/>
    <w:rsid w:val="009F3753"/>
    <w:rsid w:val="00A02809"/>
    <w:rsid w:val="00A02C48"/>
    <w:rsid w:val="00A05A13"/>
    <w:rsid w:val="00A05AE8"/>
    <w:rsid w:val="00A144A4"/>
    <w:rsid w:val="00A14A34"/>
    <w:rsid w:val="00A3060C"/>
    <w:rsid w:val="00A3261E"/>
    <w:rsid w:val="00A32B26"/>
    <w:rsid w:val="00A34A89"/>
    <w:rsid w:val="00A3552A"/>
    <w:rsid w:val="00A41E49"/>
    <w:rsid w:val="00A452D2"/>
    <w:rsid w:val="00A5264F"/>
    <w:rsid w:val="00A54FB4"/>
    <w:rsid w:val="00A60EB1"/>
    <w:rsid w:val="00A639B6"/>
    <w:rsid w:val="00A65C0B"/>
    <w:rsid w:val="00A673E4"/>
    <w:rsid w:val="00A708EA"/>
    <w:rsid w:val="00A770BB"/>
    <w:rsid w:val="00A92175"/>
    <w:rsid w:val="00A978D9"/>
    <w:rsid w:val="00AA302C"/>
    <w:rsid w:val="00AA7646"/>
    <w:rsid w:val="00AB72CF"/>
    <w:rsid w:val="00AC2909"/>
    <w:rsid w:val="00AD008F"/>
    <w:rsid w:val="00AD04DF"/>
    <w:rsid w:val="00AD2634"/>
    <w:rsid w:val="00AF41CA"/>
    <w:rsid w:val="00AF4353"/>
    <w:rsid w:val="00AF62B4"/>
    <w:rsid w:val="00B0249E"/>
    <w:rsid w:val="00B1257F"/>
    <w:rsid w:val="00B12CD5"/>
    <w:rsid w:val="00B13E6A"/>
    <w:rsid w:val="00B15A79"/>
    <w:rsid w:val="00B30427"/>
    <w:rsid w:val="00B35077"/>
    <w:rsid w:val="00B367E4"/>
    <w:rsid w:val="00B37624"/>
    <w:rsid w:val="00B37D60"/>
    <w:rsid w:val="00B37EC5"/>
    <w:rsid w:val="00B40991"/>
    <w:rsid w:val="00B52471"/>
    <w:rsid w:val="00B56E5E"/>
    <w:rsid w:val="00B61B61"/>
    <w:rsid w:val="00B84107"/>
    <w:rsid w:val="00B87E85"/>
    <w:rsid w:val="00BA1570"/>
    <w:rsid w:val="00BA1B59"/>
    <w:rsid w:val="00BA2F63"/>
    <w:rsid w:val="00BA5B40"/>
    <w:rsid w:val="00BB1B20"/>
    <w:rsid w:val="00BC28B5"/>
    <w:rsid w:val="00BD4E4D"/>
    <w:rsid w:val="00BE45F6"/>
    <w:rsid w:val="00BE5011"/>
    <w:rsid w:val="00BE540E"/>
    <w:rsid w:val="00C00D99"/>
    <w:rsid w:val="00C15103"/>
    <w:rsid w:val="00C15848"/>
    <w:rsid w:val="00C17316"/>
    <w:rsid w:val="00C340A6"/>
    <w:rsid w:val="00C42186"/>
    <w:rsid w:val="00C4341E"/>
    <w:rsid w:val="00C51DD9"/>
    <w:rsid w:val="00C56025"/>
    <w:rsid w:val="00C60343"/>
    <w:rsid w:val="00C63826"/>
    <w:rsid w:val="00C63E29"/>
    <w:rsid w:val="00C661C1"/>
    <w:rsid w:val="00C73255"/>
    <w:rsid w:val="00C83C74"/>
    <w:rsid w:val="00C96F76"/>
    <w:rsid w:val="00C97487"/>
    <w:rsid w:val="00CA498C"/>
    <w:rsid w:val="00CB3D17"/>
    <w:rsid w:val="00CC05A3"/>
    <w:rsid w:val="00CC4E55"/>
    <w:rsid w:val="00CC5A6F"/>
    <w:rsid w:val="00CE1172"/>
    <w:rsid w:val="00CE4201"/>
    <w:rsid w:val="00CE5D39"/>
    <w:rsid w:val="00CF267B"/>
    <w:rsid w:val="00CF35DB"/>
    <w:rsid w:val="00D03710"/>
    <w:rsid w:val="00D04075"/>
    <w:rsid w:val="00D04642"/>
    <w:rsid w:val="00D11551"/>
    <w:rsid w:val="00D1229E"/>
    <w:rsid w:val="00D13CD2"/>
    <w:rsid w:val="00D14593"/>
    <w:rsid w:val="00D24339"/>
    <w:rsid w:val="00D34198"/>
    <w:rsid w:val="00D47E02"/>
    <w:rsid w:val="00D55C91"/>
    <w:rsid w:val="00D6693E"/>
    <w:rsid w:val="00D67846"/>
    <w:rsid w:val="00D73803"/>
    <w:rsid w:val="00D760BD"/>
    <w:rsid w:val="00D76464"/>
    <w:rsid w:val="00D773DE"/>
    <w:rsid w:val="00D77BF4"/>
    <w:rsid w:val="00D84E28"/>
    <w:rsid w:val="00D8545F"/>
    <w:rsid w:val="00D87C9F"/>
    <w:rsid w:val="00D90728"/>
    <w:rsid w:val="00D940B7"/>
    <w:rsid w:val="00DA0DF9"/>
    <w:rsid w:val="00DA2FEB"/>
    <w:rsid w:val="00DA33B6"/>
    <w:rsid w:val="00DA3B50"/>
    <w:rsid w:val="00DA4CC3"/>
    <w:rsid w:val="00DA665E"/>
    <w:rsid w:val="00DA7537"/>
    <w:rsid w:val="00DB050F"/>
    <w:rsid w:val="00DB1CB0"/>
    <w:rsid w:val="00DB23DD"/>
    <w:rsid w:val="00DB40DF"/>
    <w:rsid w:val="00DB6930"/>
    <w:rsid w:val="00DC1773"/>
    <w:rsid w:val="00DC2988"/>
    <w:rsid w:val="00DC555C"/>
    <w:rsid w:val="00DC57AA"/>
    <w:rsid w:val="00DD1A38"/>
    <w:rsid w:val="00DD5A41"/>
    <w:rsid w:val="00DD76D8"/>
    <w:rsid w:val="00DF4049"/>
    <w:rsid w:val="00DF51E3"/>
    <w:rsid w:val="00E028A7"/>
    <w:rsid w:val="00E10097"/>
    <w:rsid w:val="00E15601"/>
    <w:rsid w:val="00E22814"/>
    <w:rsid w:val="00E2693D"/>
    <w:rsid w:val="00E360CF"/>
    <w:rsid w:val="00E472EB"/>
    <w:rsid w:val="00E52DB1"/>
    <w:rsid w:val="00E53B6D"/>
    <w:rsid w:val="00E546F3"/>
    <w:rsid w:val="00E645AF"/>
    <w:rsid w:val="00E66813"/>
    <w:rsid w:val="00E72BB0"/>
    <w:rsid w:val="00E72FE9"/>
    <w:rsid w:val="00E80929"/>
    <w:rsid w:val="00E921D8"/>
    <w:rsid w:val="00E95919"/>
    <w:rsid w:val="00EA1DAC"/>
    <w:rsid w:val="00EA5C8B"/>
    <w:rsid w:val="00EA7A14"/>
    <w:rsid w:val="00EB3A51"/>
    <w:rsid w:val="00ED01AE"/>
    <w:rsid w:val="00ED41EA"/>
    <w:rsid w:val="00EE1F55"/>
    <w:rsid w:val="00EE7408"/>
    <w:rsid w:val="00EF2ED0"/>
    <w:rsid w:val="00EF31B5"/>
    <w:rsid w:val="00F00A34"/>
    <w:rsid w:val="00F0140B"/>
    <w:rsid w:val="00F01C39"/>
    <w:rsid w:val="00F248E2"/>
    <w:rsid w:val="00F327AD"/>
    <w:rsid w:val="00F379A7"/>
    <w:rsid w:val="00F42E39"/>
    <w:rsid w:val="00F508D5"/>
    <w:rsid w:val="00F5428E"/>
    <w:rsid w:val="00F56F37"/>
    <w:rsid w:val="00F8195D"/>
    <w:rsid w:val="00F974B6"/>
    <w:rsid w:val="00FA4EB7"/>
    <w:rsid w:val="00FA7C9D"/>
    <w:rsid w:val="00FB21B6"/>
    <w:rsid w:val="00FB2E46"/>
    <w:rsid w:val="00FB430D"/>
    <w:rsid w:val="00FC15B0"/>
    <w:rsid w:val="00FC1737"/>
    <w:rsid w:val="00FD557F"/>
    <w:rsid w:val="00FD59B5"/>
    <w:rsid w:val="00FF06AB"/>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Normal bullet 2,Forth level,List1"/>
    <w:basedOn w:val="Normal"/>
    <w:link w:val="ListParagraphChar"/>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uiPriority w:val="99"/>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
    <w:basedOn w:val="DefaultParagraphFont"/>
    <w:link w:val="ListParagraph"/>
    <w:locked/>
    <w:rsid w:val="00157FC0"/>
    <w:rPr>
      <w:rFonts w:ascii="Arial" w:eastAsia="Times New Roman" w:hAnsi="Arial" w:cs="Arial"/>
      <w:sz w:val="24"/>
      <w:szCs w:val="24"/>
    </w:rPr>
  </w:style>
  <w:style w:type="paragraph" w:styleId="Header">
    <w:name w:val="header"/>
    <w:basedOn w:val="Normal"/>
    <w:link w:val="HeaderChar"/>
    <w:uiPriority w:val="99"/>
    <w:semiHidden/>
    <w:unhideWhenUsed/>
    <w:rsid w:val="006B074C"/>
    <w:pPr>
      <w:tabs>
        <w:tab w:val="center" w:pos="4680"/>
        <w:tab w:val="right" w:pos="9360"/>
      </w:tabs>
    </w:pPr>
  </w:style>
  <w:style w:type="character" w:customStyle="1" w:styleId="HeaderChar">
    <w:name w:val="Header Char"/>
    <w:basedOn w:val="DefaultParagraphFont"/>
    <w:link w:val="Header"/>
    <w:uiPriority w:val="99"/>
    <w:semiHidden/>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styleId="BodyText">
    <w:name w:val="Body Text"/>
    <w:basedOn w:val="Normal"/>
    <w:link w:val="BodyTextChar"/>
    <w:uiPriority w:val="99"/>
    <w:semiHidden/>
    <w:unhideWhenUsed/>
    <w:rsid w:val="003670B5"/>
    <w:pPr>
      <w:spacing w:after="120"/>
    </w:pPr>
  </w:style>
  <w:style w:type="character" w:customStyle="1" w:styleId="BodyTextChar">
    <w:name w:val="Body Text Char"/>
    <w:basedOn w:val="DefaultParagraphFont"/>
    <w:link w:val="BodyText"/>
    <w:uiPriority w:val="99"/>
    <w:semiHidden/>
    <w:rsid w:val="003670B5"/>
    <w:rPr>
      <w:rFonts w:ascii="Arial" w:eastAsia="Times New Roman" w:hAnsi="Arial" w:cs="Arial"/>
      <w:sz w:val="24"/>
      <w:szCs w:val="24"/>
    </w:rPr>
  </w:style>
  <w:style w:type="paragraph" w:customStyle="1" w:styleId="articoltext">
    <w:name w:val="articol_text"/>
    <w:basedOn w:val="Normal"/>
    <w:rsid w:val="00DA33B6"/>
    <w:pPr>
      <w:widowControl/>
      <w:autoSpaceDE/>
      <w:autoSpaceDN/>
      <w:adjustRightInd/>
      <w:spacing w:before="100" w:beforeAutospacing="1" w:after="100" w:afterAutospacing="1"/>
    </w:pPr>
    <w:rPr>
      <w:rFonts w:ascii="Times New Roman" w:hAnsi="Times New Roman" w:cs="Times New Roman"/>
    </w:rPr>
  </w:style>
  <w:style w:type="paragraph" w:customStyle="1" w:styleId="Style">
    <w:name w:val="Style"/>
    <w:rsid w:val="00DA33B6"/>
    <w:pPr>
      <w:widowControl w:val="0"/>
      <w:suppressAutoHyphens/>
      <w:autoSpaceDE w:val="0"/>
      <w:autoSpaceDN w:val="0"/>
      <w:textAlignment w:val="baseline"/>
    </w:pPr>
    <w:rPr>
      <w:rFonts w:ascii="Arial" w:eastAsia="Times New Roman" w:hAnsi="Arial" w:cs="Arial"/>
      <w:sz w:val="24"/>
      <w:szCs w:val="24"/>
    </w:rPr>
  </w:style>
  <w:style w:type="paragraph" w:customStyle="1" w:styleId="Default">
    <w:name w:val="Default"/>
    <w:rsid w:val="00D04075"/>
    <w:pPr>
      <w:autoSpaceDE w:val="0"/>
      <w:autoSpaceDN w:val="0"/>
      <w:adjustRightInd w:val="0"/>
    </w:pPr>
    <w:rPr>
      <w:rFonts w:ascii="Arial" w:eastAsia="Times New Roman" w:hAnsi="Arial" w:cs="Arial"/>
      <w:color w:val="000000"/>
      <w:sz w:val="24"/>
      <w:szCs w:val="24"/>
    </w:rPr>
  </w:style>
  <w:style w:type="paragraph" w:styleId="Title">
    <w:name w:val="Title"/>
    <w:basedOn w:val="Normal"/>
    <w:link w:val="TitleChar"/>
    <w:qFormat/>
    <w:rsid w:val="006E33CE"/>
    <w:pPr>
      <w:widowControl/>
      <w:autoSpaceDE/>
      <w:autoSpaceDN/>
      <w:adjustRightInd/>
      <w:jc w:val="center"/>
    </w:pPr>
    <w:rPr>
      <w:rFonts w:ascii="Times New Roman" w:hAnsi="Times New Roman" w:cs="Times New Roman"/>
      <w:b/>
      <w:bCs/>
      <w:u w:val="single"/>
    </w:rPr>
  </w:style>
  <w:style w:type="character" w:customStyle="1" w:styleId="TitleChar">
    <w:name w:val="Title Char"/>
    <w:basedOn w:val="DefaultParagraphFont"/>
    <w:link w:val="Title"/>
    <w:rsid w:val="006E33CE"/>
    <w:rPr>
      <w:rFonts w:ascii="Times New Roman" w:eastAsia="Times New Roman" w:hAnsi="Times New Roman" w:cs="Times New Roman"/>
      <w:b/>
      <w:bCs/>
      <w:sz w:val="24"/>
      <w:szCs w:val="24"/>
      <w:u w:val="single"/>
    </w:rPr>
  </w:style>
  <w:style w:type="character" w:customStyle="1" w:styleId="ng-binding">
    <w:name w:val="ng-binding"/>
    <w:basedOn w:val="DefaultParagraphFont"/>
    <w:rsid w:val="00C63E29"/>
  </w:style>
  <w:style w:type="character" w:customStyle="1" w:styleId="ln2paragraf">
    <w:name w:val="ln2paragraf"/>
    <w:basedOn w:val="DefaultParagraphFont"/>
    <w:rsid w:val="00C63E29"/>
  </w:style>
  <w:style w:type="paragraph" w:customStyle="1" w:styleId="Pa3">
    <w:name w:val="Pa3"/>
    <w:basedOn w:val="Normal"/>
    <w:next w:val="Normal"/>
    <w:uiPriority w:val="99"/>
    <w:rsid w:val="006945FA"/>
    <w:pPr>
      <w:widowControl/>
      <w:spacing w:line="241" w:lineRule="atLeast"/>
    </w:pPr>
    <w:rPr>
      <w:rFonts w:ascii="Open Sans" w:eastAsia="Calibri" w:hAnsi="Open Sans" w:cs="Times New Roman"/>
    </w:rPr>
  </w:style>
  <w:style w:type="paragraph" w:customStyle="1" w:styleId="WW-Corptext2">
    <w:name w:val="WW-Corp text 2"/>
    <w:basedOn w:val="Normal"/>
    <w:rsid w:val="00427456"/>
    <w:pPr>
      <w:widowControl/>
      <w:autoSpaceDE/>
      <w:autoSpaceDN/>
      <w:adjustRightInd/>
      <w:jc w:val="center"/>
    </w:pPr>
    <w:rPr>
      <w:rFonts w:ascii="Times New Roman" w:hAnsi="Times New Roman" w:cs="Times New Roman"/>
      <w:b/>
      <w:sz w:val="20"/>
      <w:szCs w:val="20"/>
      <w:lang w:val="ro-RO"/>
    </w:rPr>
  </w:style>
  <w:style w:type="paragraph" w:styleId="NoSpacing">
    <w:name w:val="No Spacing"/>
    <w:uiPriority w:val="1"/>
    <w:qFormat/>
    <w:rsid w:val="00EF2ED0"/>
    <w:rPr>
      <w:rFonts w:eastAsia="Times New Roman"/>
      <w:sz w:val="22"/>
      <w:szCs w:val="22"/>
    </w:rPr>
  </w:style>
  <w:style w:type="paragraph" w:styleId="BodyText3">
    <w:name w:val="Body Text 3"/>
    <w:basedOn w:val="Normal"/>
    <w:link w:val="BodyText3Char"/>
    <w:uiPriority w:val="99"/>
    <w:rsid w:val="00402678"/>
    <w:pPr>
      <w:widowControl/>
      <w:autoSpaceDE/>
      <w:autoSpaceDN/>
      <w:adjustRightInd/>
      <w:spacing w:after="120"/>
    </w:pPr>
    <w:rPr>
      <w:rFonts w:ascii="Times New Roman" w:hAnsi="Times New Roman" w:cs="Times New Roman"/>
      <w:sz w:val="16"/>
      <w:szCs w:val="16"/>
      <w:lang w:val="ro-RO"/>
    </w:rPr>
  </w:style>
  <w:style w:type="character" w:customStyle="1" w:styleId="BodyText3Char">
    <w:name w:val="Body Text 3 Char"/>
    <w:basedOn w:val="DefaultParagraphFont"/>
    <w:link w:val="BodyText3"/>
    <w:uiPriority w:val="99"/>
    <w:rsid w:val="00402678"/>
    <w:rPr>
      <w:rFonts w:ascii="Times New Roman" w:eastAsia="Times New Roman" w:hAnsi="Times New Roman"/>
      <w:sz w:val="16"/>
      <w:szCs w:val="16"/>
      <w:lang w:val="ro-RO"/>
    </w:rPr>
  </w:style>
  <w:style w:type="paragraph" w:customStyle="1" w:styleId="Textcaietsarcini">
    <w:name w:val="Text caiet sarcini"/>
    <w:uiPriority w:val="99"/>
    <w:rsid w:val="00402678"/>
    <w:pPr>
      <w:tabs>
        <w:tab w:val="left" w:pos="567"/>
        <w:tab w:val="left" w:pos="3402"/>
      </w:tabs>
      <w:spacing w:before="120" w:after="120" w:line="360" w:lineRule="auto"/>
    </w:pPr>
    <w:rPr>
      <w:rFonts w:ascii="Arial" w:eastAsia="Times New Roman" w:hAnsi="Arial"/>
      <w:noProof/>
      <w:sz w:val="22"/>
    </w:rPr>
  </w:style>
  <w:style w:type="character" w:customStyle="1" w:styleId="spctbdy">
    <w:name w:val="s_pct_bdy"/>
    <w:basedOn w:val="DefaultParagraphFont"/>
    <w:rsid w:val="00402678"/>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540776826">
      <w:bodyDiv w:val="1"/>
      <w:marLeft w:val="0"/>
      <w:marRight w:val="0"/>
      <w:marTop w:val="0"/>
      <w:marBottom w:val="0"/>
      <w:divBdr>
        <w:top w:val="none" w:sz="0" w:space="0" w:color="auto"/>
        <w:left w:val="none" w:sz="0" w:space="0" w:color="auto"/>
        <w:bottom w:val="none" w:sz="0" w:space="0" w:color="auto"/>
        <w:right w:val="none" w:sz="0" w:space="0" w:color="auto"/>
      </w:divBdr>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 w:id="180230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088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gislatie.just.ro/Public/DetaliiDocumentAfis/20900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EC0B7-F26C-4D06-827D-19A84D2C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3533</Words>
  <Characters>20143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23629</CharactersWithSpaces>
  <SharedDoc>false</SharedDoc>
  <HLinks>
    <vt:vector size="12" baseType="variant">
      <vt:variant>
        <vt:i4>6488122</vt:i4>
      </vt:variant>
      <vt:variant>
        <vt:i4>3</vt:i4>
      </vt:variant>
      <vt:variant>
        <vt:i4>0</vt:i4>
      </vt:variant>
      <vt:variant>
        <vt:i4>5</vt:i4>
      </vt:variant>
      <vt:variant>
        <vt:lpwstr>http://legislatie.just.ro/Public/DetaliiDocumentAfis/209000</vt:lpwstr>
      </vt:variant>
      <vt:variant>
        <vt:lpwstr/>
      </vt:variant>
      <vt:variant>
        <vt:i4>6291506</vt:i4>
      </vt:variant>
      <vt:variant>
        <vt:i4>0</vt:i4>
      </vt:variant>
      <vt:variant>
        <vt:i4>0</vt:i4>
      </vt:variant>
      <vt:variant>
        <vt:i4>5</vt:i4>
      </vt:variant>
      <vt:variant>
        <vt:lpwstr>http://legislatie.just.ro/Public/DetaliiDocumentAfis/208826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dpaulescu</cp:lastModifiedBy>
  <cp:revision>2</cp:revision>
  <cp:lastPrinted>2021-05-19T09:04:00Z</cp:lastPrinted>
  <dcterms:created xsi:type="dcterms:W3CDTF">2021-05-19T10:23:00Z</dcterms:created>
  <dcterms:modified xsi:type="dcterms:W3CDTF">2021-05-19T10:23:00Z</dcterms:modified>
</cp:coreProperties>
</file>