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jc w:val="both"/>
        <w:rPr>
          <w:rFonts w:ascii="Times New Roman" w:hAnsi="Times New Roman" w:cs="Times New Roman"/>
          <w:lang w:val="ro-RO"/>
        </w:rPr>
      </w:pPr>
      <w:r w:rsidRPr="00273ADC">
        <w:rPr>
          <w:rFonts w:ascii="Times New Roman" w:hAnsi="Times New Roman" w:cs="Times New Roman"/>
          <w:lang w:val="ro-RO"/>
        </w:rPr>
        <w:t xml:space="preserve">Subsemnatul, .............. reprezentant împuternicit al ......................... </w:t>
      </w:r>
      <w:r w:rsidRPr="00273ADC">
        <w:rPr>
          <w:rFonts w:ascii="Times New Roman" w:hAnsi="Times New Roman" w:cs="Times New Roman"/>
          <w:i/>
          <w:lang w:val="ro-RO"/>
        </w:rPr>
        <w:t>(denumirea operatorului economic</w:t>
      </w:r>
      <w:r w:rsidRPr="00273ADC">
        <w:rPr>
          <w:rFonts w:ascii="Times New Roman" w:hAnsi="Times New Roman" w:cs="Times New Roman"/>
          <w:lang w:val="ro-RO"/>
        </w:rPr>
        <w:t xml:space="preserve">) în calitate de </w:t>
      </w:r>
      <w:r w:rsidRPr="00273ADC">
        <w:rPr>
          <w:rFonts w:ascii="Times New Roman" w:hAnsi="Times New Roman" w:cs="Times New Roman"/>
          <w:b/>
          <w:i/>
          <w:lang w:val="ro-RO"/>
        </w:rPr>
        <w:t>candidat/ofertant/ofertant asociat/terţ susţinător/ subcontractant</w:t>
      </w:r>
      <w:r w:rsidRPr="00273ADC">
        <w:rPr>
          <w:rFonts w:ascii="Times New Roman" w:hAnsi="Times New Roman" w:cs="Times New Roman"/>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273ADC">
        <w:rPr>
          <w:rFonts w:ascii="Times New Roman" w:hAnsi="Times New Roman" w:cs="Times New Roman"/>
          <w:b/>
          <w:i/>
          <w:lang w:val="ro-RO"/>
        </w:rPr>
        <w:t>art 59 din Legea 98/2016</w:t>
      </w:r>
      <w:r w:rsidRPr="00273ADC">
        <w:rPr>
          <w:rFonts w:ascii="Times New Roman" w:hAnsi="Times New Roman" w:cs="Times New Roman"/>
          <w:lang w:val="ro-RO"/>
        </w:rPr>
        <w:t>, respectiv:</w:t>
      </w:r>
    </w:p>
    <w:p w:rsidR="007B0B91" w:rsidRPr="00273ADC" w:rsidRDefault="007B0B91" w:rsidP="007B0B91">
      <w:pPr>
        <w:pStyle w:val="ListParagraph"/>
        <w:numPr>
          <w:ilvl w:val="0"/>
          <w:numId w:val="24"/>
        </w:numPr>
        <w:jc w:val="both"/>
        <w:rPr>
          <w:rFonts w:ascii="Times New Roman" w:hAnsi="Times New Roman" w:cs="Times New Roman"/>
          <w:sz w:val="22"/>
          <w:szCs w:val="22"/>
        </w:rPr>
      </w:pPr>
      <w:r w:rsidRPr="00273ADC">
        <w:rPr>
          <w:rFonts w:ascii="Times New Roman" w:hAnsi="Times New Roman" w:cs="Times New Roman"/>
          <w:b/>
          <w:i/>
          <w:sz w:val="22"/>
          <w:szCs w:val="22"/>
        </w:rPr>
        <w:t xml:space="preserve">nu am </w:t>
      </w:r>
      <w:r w:rsidRPr="00273ADC">
        <w:rPr>
          <w:rFonts w:ascii="Times New Roman" w:hAnsi="Times New Roman" w:cs="Times New Roman"/>
          <w:sz w:val="22"/>
          <w:szCs w:val="22"/>
        </w:rPr>
        <w:t>drept</w:t>
      </w:r>
      <w:r w:rsidRPr="00273ADC">
        <w:rPr>
          <w:rFonts w:ascii="Times New Roman" w:hAnsi="Times New Roman" w:cs="Times New Roman"/>
          <w:b/>
          <w:i/>
          <w:sz w:val="22"/>
          <w:szCs w:val="22"/>
        </w:rPr>
        <w:t xml:space="preserve"> membri </w:t>
      </w:r>
      <w:r w:rsidRPr="00273ADC">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273ADC">
        <w:rPr>
          <w:rFonts w:ascii="Times New Roman" w:hAnsi="Times New Roman" w:cs="Times New Roman"/>
          <w:i/>
          <w:sz w:val="22"/>
          <w:szCs w:val="22"/>
        </w:rPr>
        <w:t xml:space="preserve">care sunt soţ/soţie, rudă sau afin până la gradul al doilea </w:t>
      </w:r>
      <w:r w:rsidRPr="00273ADC">
        <w:rPr>
          <w:rFonts w:ascii="Times New Roman" w:hAnsi="Times New Roman" w:cs="Times New Roman"/>
          <w:sz w:val="22"/>
          <w:szCs w:val="22"/>
        </w:rPr>
        <w:t xml:space="preserve">inclusiv ori care se află în relaţii comerciale </w:t>
      </w:r>
      <w:r w:rsidRPr="00273ADC">
        <w:rPr>
          <w:rFonts w:ascii="Times New Roman" w:hAnsi="Times New Roman" w:cs="Times New Roman"/>
          <w:i/>
          <w:sz w:val="22"/>
          <w:szCs w:val="22"/>
        </w:rPr>
        <w:t>cu persoane cu funcţii de decizie în cadrul autorităţii contractante,</w:t>
      </w:r>
      <w:r w:rsidRPr="00273ADC">
        <w:rPr>
          <w:rFonts w:ascii="Times New Roman" w:hAnsi="Times New Roman" w:cs="Times New Roman"/>
          <w:sz w:val="22"/>
          <w:szCs w:val="22"/>
        </w:rPr>
        <w:t xml:space="preserve"> sau al furnizorului de servicii de achiziţie implicat în procedura de atribuire;</w:t>
      </w:r>
    </w:p>
    <w:p w:rsidR="007B0B91" w:rsidRPr="00273ADC" w:rsidRDefault="007B0B91" w:rsidP="007B0B91">
      <w:pPr>
        <w:pStyle w:val="ListParagraph"/>
        <w:numPr>
          <w:ilvl w:val="0"/>
          <w:numId w:val="24"/>
        </w:numPr>
        <w:jc w:val="both"/>
        <w:rPr>
          <w:rFonts w:ascii="Times New Roman" w:hAnsi="Times New Roman" w:cs="Times New Roman"/>
          <w:sz w:val="22"/>
          <w:szCs w:val="22"/>
        </w:rPr>
      </w:pPr>
      <w:proofErr w:type="gramStart"/>
      <w:r w:rsidRPr="00273ADC">
        <w:rPr>
          <w:rFonts w:ascii="Times New Roman" w:hAnsi="Times New Roman" w:cs="Times New Roman"/>
          <w:b/>
          <w:i/>
          <w:sz w:val="22"/>
          <w:szCs w:val="22"/>
        </w:rPr>
        <w:t>nu</w:t>
      </w:r>
      <w:proofErr w:type="gramEnd"/>
      <w:r w:rsidRPr="00273ADC">
        <w:rPr>
          <w:rFonts w:ascii="Times New Roman" w:hAnsi="Times New Roman" w:cs="Times New Roman"/>
          <w:b/>
          <w:i/>
          <w:sz w:val="22"/>
          <w:szCs w:val="22"/>
        </w:rPr>
        <w:t xml:space="preserve"> am nominalizat</w:t>
      </w:r>
      <w:r w:rsidRPr="00273ADC">
        <w:rPr>
          <w:rFonts w:ascii="Times New Roman" w:hAnsi="Times New Roman" w:cs="Times New Roman"/>
          <w:sz w:val="22"/>
          <w:szCs w:val="22"/>
        </w:rPr>
        <w:t xml:space="preserve"> printre </w:t>
      </w:r>
      <w:r w:rsidRPr="00273ADC">
        <w:rPr>
          <w:rFonts w:ascii="Times New Roman" w:hAnsi="Times New Roman" w:cs="Times New Roman"/>
          <w:b/>
          <w:i/>
          <w:sz w:val="22"/>
          <w:szCs w:val="22"/>
        </w:rPr>
        <w:t>persoanele desemnate pentru executarea contractului</w:t>
      </w:r>
      <w:r w:rsidRPr="00273ADC">
        <w:rPr>
          <w:rFonts w:ascii="Times New Roman" w:hAnsi="Times New Roman" w:cs="Times New Roman"/>
          <w:sz w:val="22"/>
          <w:szCs w:val="22"/>
        </w:rPr>
        <w:t xml:space="preserve">, persoane care sunt </w:t>
      </w:r>
      <w:r w:rsidRPr="00273ADC">
        <w:rPr>
          <w:rFonts w:ascii="Times New Roman" w:hAnsi="Times New Roman" w:cs="Times New Roman"/>
          <w:i/>
          <w:sz w:val="22"/>
          <w:szCs w:val="22"/>
        </w:rPr>
        <w:t>soţ/soţie, rudă sau afin până la gradul al doilea inclusiv</w:t>
      </w:r>
      <w:r w:rsidRPr="00273ADC">
        <w:rPr>
          <w:rFonts w:ascii="Times New Roman" w:hAnsi="Times New Roman" w:cs="Times New Roman"/>
          <w:sz w:val="22"/>
          <w:szCs w:val="22"/>
        </w:rPr>
        <w:t xml:space="preserve"> ori care </w:t>
      </w:r>
      <w:r w:rsidRPr="00273ADC">
        <w:rPr>
          <w:rFonts w:ascii="Times New Roman" w:hAnsi="Times New Roman" w:cs="Times New Roman"/>
          <w:i/>
          <w:sz w:val="22"/>
          <w:szCs w:val="22"/>
        </w:rPr>
        <w:t>se află în relaţii comerciale</w:t>
      </w:r>
      <w:r w:rsidRPr="00273ADC">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De asemenea, in </w:t>
      </w:r>
      <w:r w:rsidRPr="00273ADC">
        <w:rPr>
          <w:rFonts w:ascii="Times New Roman" w:hAnsi="Times New Roman" w:cs="Times New Roman"/>
          <w:b/>
          <w:i/>
        </w:rPr>
        <w:t>cazul</w:t>
      </w:r>
      <w:r w:rsidRPr="00273ADC">
        <w:rPr>
          <w:rFonts w:ascii="Times New Roman" w:hAnsi="Times New Roman" w:cs="Times New Roman"/>
        </w:rPr>
        <w:t xml:space="preserve"> in care oferta noastra va fi declarata castigatoare, </w:t>
      </w:r>
      <w:r w:rsidRPr="00273ADC">
        <w:rPr>
          <w:rFonts w:ascii="Times New Roman" w:hAnsi="Times New Roman" w:cs="Times New Roman"/>
          <w:b/>
          <w:i/>
        </w:rPr>
        <w:t>declar ca nu voi angaja</w:t>
      </w:r>
      <w:r w:rsidRPr="00273ADC">
        <w:rPr>
          <w:rFonts w:ascii="Times New Roman" w:hAnsi="Times New Roman" w:cs="Times New Roman"/>
        </w:rPr>
        <w:t xml:space="preserve">, sau încheia </w:t>
      </w:r>
      <w:r w:rsidRPr="00273ADC">
        <w:rPr>
          <w:rFonts w:ascii="Times New Roman" w:hAnsi="Times New Roman" w:cs="Times New Roman"/>
          <w:b/>
          <w:i/>
        </w:rPr>
        <w:t>orice alte înţelegeri</w:t>
      </w:r>
      <w:r w:rsidRPr="00273ADC">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273ADC">
        <w:rPr>
          <w:rFonts w:ascii="Times New Roman" w:hAnsi="Times New Roman" w:cs="Times New Roman"/>
          <w:lang w:val="ro-RO"/>
        </w:rPr>
        <w:t>Legea 98/2016</w:t>
      </w:r>
      <w:r w:rsidRPr="00273ADC">
        <w:rPr>
          <w:rFonts w:ascii="Times New Roman" w:hAnsi="Times New Roman" w:cs="Times New Roman"/>
        </w:rPr>
        <w:t>.</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Sef Serviciul Achizitii Publice</w:t>
      </w:r>
    </w:p>
    <w:p w:rsidR="007B0B91" w:rsidRPr="005076E6"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7B0B91" w:rsidRPr="005076E6">
        <w:rPr>
          <w:rStyle w:val="noticetext"/>
          <w:rFonts w:ascii="Times New Roman" w:hAnsi="Times New Roman" w:cs="Times New Roman"/>
        </w:rPr>
        <w:t>Sef Serv.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Szekely </w:t>
      </w:r>
      <w:r w:rsidR="007B0B91">
        <w:rPr>
          <w:rFonts w:ascii="Times New Roman" w:hAnsi="Times New Roman" w:cs="Times New Roman"/>
        </w:rPr>
        <w:t>Emilia -Consilier Biroul Finantare Scoli;</w:t>
      </w:r>
    </w:p>
    <w:p w:rsidR="007B0B91" w:rsidRDefault="007B0B91" w:rsidP="007B0B91">
      <w:pPr>
        <w:spacing w:after="0"/>
        <w:jc w:val="both"/>
        <w:rPr>
          <w:rFonts w:ascii="Times New Roman" w:hAnsi="Times New Roman" w:cs="Times New Roman"/>
        </w:rPr>
      </w:pPr>
      <w:r>
        <w:rPr>
          <w:rFonts w:ascii="Times New Roman" w:hAnsi="Times New Roman" w:cs="Times New Roman"/>
        </w:rPr>
        <w:t>Bozan Cristina Lucia-Consilier Juridic;</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 xml:space="preserve">Iliescu Roxana – </w:t>
      </w:r>
      <w:r>
        <w:rPr>
          <w:rFonts w:ascii="Times New Roman" w:hAnsi="Times New Roman" w:cs="Times New Roman"/>
        </w:rPr>
        <w:lastRenderedPageBreak/>
        <w:t>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7B0B91" w:rsidRPr="00145577" w:rsidRDefault="00847D92" w:rsidP="007B0B91">
      <w:pPr>
        <w:spacing w:after="0"/>
        <w:jc w:val="both"/>
        <w:rPr>
          <w:rFonts w:ascii="Times New Roman" w:hAnsi="Times New Roman" w:cs="Times New Roman"/>
        </w:rPr>
      </w:pPr>
      <w:proofErr w:type="gramStart"/>
      <w:r>
        <w:rPr>
          <w:rFonts w:ascii="Times New Roman" w:hAnsi="Times New Roman" w:cs="Times New Roman"/>
        </w:rPr>
        <w:t>Chis Culita</w:t>
      </w:r>
      <w:r w:rsidR="00CC07BF">
        <w:rPr>
          <w:rFonts w:ascii="Times New Roman" w:hAnsi="Times New Roman" w:cs="Times New Roman"/>
        </w:rPr>
        <w:t xml:space="preserve"> </w:t>
      </w:r>
      <w:r>
        <w:rPr>
          <w:rFonts w:ascii="Times New Roman" w:hAnsi="Times New Roman" w:cs="Times New Roman"/>
        </w:rPr>
        <w:t>–</w:t>
      </w:r>
      <w:r w:rsidR="007B0B91" w:rsidRPr="00145577">
        <w:rPr>
          <w:rFonts w:ascii="Times New Roman" w:hAnsi="Times New Roman" w:cs="Times New Roman"/>
        </w:rPr>
        <w:t xml:space="preserve"> </w:t>
      </w:r>
      <w:r>
        <w:rPr>
          <w:rFonts w:ascii="Times New Roman" w:hAnsi="Times New Roman" w:cs="Times New Roman"/>
        </w:rPr>
        <w:t>Director General D.G.D.P.P.R.U.</w:t>
      </w:r>
      <w:proofErr w:type="gramEnd"/>
    </w:p>
    <w:p w:rsidR="007B0B91" w:rsidRDefault="00847D92" w:rsidP="007B0B91">
      <w:pPr>
        <w:spacing w:after="0"/>
        <w:jc w:val="both"/>
        <w:rPr>
          <w:rFonts w:ascii="Times New Roman" w:hAnsi="Times New Roman" w:cs="Times New Roman"/>
        </w:rPr>
      </w:pPr>
      <w:r>
        <w:rPr>
          <w:rFonts w:ascii="Times New Roman" w:hAnsi="Times New Roman" w:cs="Times New Roman"/>
        </w:rPr>
        <w:t>Ganciov Ioan</w:t>
      </w:r>
      <w:r w:rsidR="00CC07BF">
        <w:rPr>
          <w:rFonts w:ascii="Times New Roman" w:hAnsi="Times New Roman" w:cs="Times New Roman"/>
        </w:rPr>
        <w:t xml:space="preserve"> </w:t>
      </w:r>
      <w:r>
        <w:rPr>
          <w:rFonts w:ascii="Times New Roman" w:hAnsi="Times New Roman" w:cs="Times New Roman"/>
        </w:rPr>
        <w:t>–</w:t>
      </w:r>
      <w:r w:rsidR="00CC07BF">
        <w:rPr>
          <w:rFonts w:ascii="Times New Roman" w:hAnsi="Times New Roman" w:cs="Times New Roman"/>
        </w:rPr>
        <w:t xml:space="preserve"> </w:t>
      </w:r>
      <w:r>
        <w:rPr>
          <w:rFonts w:ascii="Times New Roman" w:hAnsi="Times New Roman" w:cs="Times New Roman"/>
        </w:rPr>
        <w:t>Sef Serviciu D.P.P.C.A.A</w:t>
      </w:r>
    </w:p>
    <w:p w:rsidR="00847D92" w:rsidRDefault="00847D92" w:rsidP="007B0B91">
      <w:pPr>
        <w:spacing w:after="0"/>
        <w:jc w:val="both"/>
        <w:rPr>
          <w:rFonts w:ascii="Times New Roman" w:hAnsi="Times New Roman" w:cs="Times New Roman"/>
        </w:rPr>
      </w:pPr>
      <w:r>
        <w:rPr>
          <w:rFonts w:ascii="Times New Roman" w:hAnsi="Times New Roman" w:cs="Times New Roman"/>
        </w:rPr>
        <w:t>Olar Vasile – Sef Birou D.P.P</w:t>
      </w:r>
    </w:p>
    <w:p w:rsidR="00847D92" w:rsidRDefault="00847D92" w:rsidP="007B0B91">
      <w:pPr>
        <w:spacing w:after="0"/>
        <w:jc w:val="both"/>
        <w:rPr>
          <w:rFonts w:ascii="Times New Roman" w:hAnsi="Times New Roman" w:cs="Times New Roman"/>
        </w:rPr>
      </w:pPr>
      <w:r>
        <w:rPr>
          <w:rFonts w:ascii="Times New Roman" w:hAnsi="Times New Roman" w:cs="Times New Roman"/>
        </w:rPr>
        <w:t>Pirvu Liliana – Consilier B.D.P.P.</w:t>
      </w:r>
    </w:p>
    <w:p w:rsidR="00847D92" w:rsidRPr="00145577" w:rsidRDefault="00847D92" w:rsidP="007B0B91">
      <w:pPr>
        <w:spacing w:after="0"/>
        <w:jc w:val="both"/>
        <w:rPr>
          <w:rFonts w:ascii="Times New Roman" w:hAnsi="Times New Roman" w:cs="Times New Roman"/>
        </w:rPr>
      </w:pPr>
      <w:r>
        <w:rPr>
          <w:rFonts w:ascii="Times New Roman" w:hAnsi="Times New Roman" w:cs="Times New Roman"/>
        </w:rPr>
        <w:t>Truta Daniela - Consilier B.D.P.P.</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Consilier Serviciul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color w:val="FF0000"/>
          <w:lang w:val="it-IT"/>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7B0B91" w:rsidP="007B0B91">
      <w:pPr>
        <w:jc w:val="both"/>
        <w:rPr>
          <w:rFonts w:ascii="Times New Roman" w:hAnsi="Times New Roman" w:cs="Times New Roman"/>
        </w:rPr>
      </w:pP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proofErr w:type="gramStart"/>
      <w:r w:rsidRPr="00273ADC">
        <w:rPr>
          <w:rFonts w:ascii="Times New Roman" w:hAnsi="Times New Roman" w:cs="Times New Roman"/>
        </w:rPr>
        <w:t>…</w:t>
      </w:r>
      <w:r w:rsidRPr="00273ADC">
        <w:rPr>
          <w:rFonts w:ascii="Times New Roman" w:hAnsi="Times New Roman" w:cs="Times New Roman"/>
          <w:i/>
        </w:rPr>
        <w:t>(</w:t>
      </w:r>
      <w:proofErr w:type="gramEnd"/>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847D92">
        <w:rPr>
          <w:rFonts w:ascii="Times New Roman" w:hAnsi="Times New Roman" w:cs="Times New Roman"/>
          <w:b/>
        </w:rPr>
        <w:t xml:space="preserve">servicii de </w:t>
      </w:r>
      <w:r w:rsidRPr="00847D92">
        <w:rPr>
          <w:rFonts w:ascii="Times New Roman" w:hAnsi="Times New Roman" w:cs="Times New Roman"/>
          <w:b/>
          <w:i/>
        </w:rPr>
        <w:t xml:space="preserve">asistenta tehnica </w:t>
      </w:r>
      <w:r w:rsidR="00847D92" w:rsidRPr="00847D92">
        <w:rPr>
          <w:rFonts w:ascii="Times New Roman" w:hAnsi="Times New Roman" w:cs="Times New Roman"/>
          <w:b/>
          <w:i/>
        </w:rPr>
        <w:t xml:space="preserve">de specialitate prin diriginti de santier </w:t>
      </w:r>
      <w:r w:rsidRPr="00847D92">
        <w:rPr>
          <w:rFonts w:ascii="Times New Roman" w:hAnsi="Times New Roman" w:cs="Times New Roman"/>
          <w:b/>
          <w:i/>
        </w:rPr>
        <w:t xml:space="preserve">pentru </w:t>
      </w:r>
      <w:r w:rsidR="00847D92" w:rsidRPr="00847D92">
        <w:rPr>
          <w:rFonts w:ascii="Times New Roman" w:hAnsi="Times New Roman" w:cs="Times New Roman"/>
          <w:b/>
          <w:i/>
        </w:rPr>
        <w:t>obiectivul de investitie</w:t>
      </w:r>
      <w:r w:rsidRPr="00847D92">
        <w:rPr>
          <w:rFonts w:ascii="Times New Roman" w:hAnsi="Times New Roman" w:cs="Times New Roman"/>
          <w:b/>
          <w:i/>
        </w:rPr>
        <w:t xml:space="preserve"> “</w:t>
      </w:r>
      <w:r w:rsidR="00156934" w:rsidRPr="00156934">
        <w:rPr>
          <w:rFonts w:ascii="Times New Roman" w:hAnsi="Times New Roman" w:cs="Times New Roman"/>
          <w:b/>
          <w:i/>
        </w:rPr>
        <w:t>Pasarela Gelu-Crizantemelor</w:t>
      </w:r>
      <w:r>
        <w:rPr>
          <w:rFonts w:ascii="Times New Roman" w:hAnsi="Times New Roman" w:cs="Times New Roman"/>
        </w:rPr>
        <w:t>”</w:t>
      </w:r>
      <w:r w:rsidRPr="00273ADC">
        <w:rPr>
          <w:rFonts w:ascii="Times New Roman" w:hAnsi="Times New Roman" w:cs="Times New Roman"/>
        </w:rPr>
        <w:t>,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documentaţia mai sus menţionată, </w:t>
      </w:r>
      <w:r w:rsidR="002D45AE" w:rsidRPr="00AD1EF8">
        <w:rPr>
          <w:rFonts w:ascii="Times New Roman" w:hAnsi="Times New Roman" w:cs="Times New Roman"/>
          <w:sz w:val="22"/>
          <w:szCs w:val="22"/>
        </w:rPr>
        <w:t xml:space="preserve">sa </w:t>
      </w:r>
      <w:r w:rsidR="002D45AE" w:rsidRPr="00847D92">
        <w:rPr>
          <w:rFonts w:ascii="Times New Roman" w:hAnsi="Times New Roman" w:cs="Times New Roman"/>
          <w:sz w:val="22"/>
          <w:szCs w:val="22"/>
        </w:rPr>
        <w:t xml:space="preserve">prestam </w:t>
      </w:r>
      <w:r w:rsidR="00847D92" w:rsidRPr="00847D92">
        <w:rPr>
          <w:rFonts w:ascii="Times New Roman" w:hAnsi="Times New Roman" w:cs="Times New Roman"/>
          <w:b/>
          <w:sz w:val="22"/>
          <w:szCs w:val="22"/>
        </w:rPr>
        <w:t>servicii</w:t>
      </w:r>
      <w:r w:rsidR="00847D92">
        <w:rPr>
          <w:rFonts w:ascii="Times New Roman" w:hAnsi="Times New Roman" w:cs="Times New Roman"/>
          <w:b/>
          <w:sz w:val="22"/>
          <w:szCs w:val="22"/>
        </w:rPr>
        <w:t>le</w:t>
      </w:r>
      <w:r w:rsidR="00847D92" w:rsidRPr="00847D92">
        <w:rPr>
          <w:rFonts w:ascii="Times New Roman" w:hAnsi="Times New Roman" w:cs="Times New Roman"/>
          <w:b/>
          <w:sz w:val="22"/>
          <w:szCs w:val="22"/>
        </w:rPr>
        <w:t xml:space="preserve"> de </w:t>
      </w:r>
      <w:r w:rsidR="00847D92" w:rsidRPr="00847D92">
        <w:rPr>
          <w:rFonts w:ascii="Times New Roman" w:hAnsi="Times New Roman" w:cs="Times New Roman"/>
          <w:b/>
          <w:i/>
          <w:sz w:val="22"/>
          <w:szCs w:val="22"/>
        </w:rPr>
        <w:t>asistenta tehnica de specialitate prin diriginti de santier pentru obiectivul de investitie “</w:t>
      </w:r>
      <w:r w:rsidR="00746C01" w:rsidRPr="00746C01">
        <w:rPr>
          <w:rFonts w:ascii="Times New Roman" w:hAnsi="Times New Roman" w:cs="Times New Roman"/>
          <w:b/>
          <w:i/>
          <w:sz w:val="22"/>
          <w:szCs w:val="22"/>
        </w:rPr>
        <w:t>Pasarela Gelu-Crizantemelor</w:t>
      </w:r>
      <w:r w:rsidR="00847D92" w:rsidRPr="00847D92">
        <w:rPr>
          <w:rFonts w:ascii="Times New Roman" w:hAnsi="Times New Roman" w:cs="Times New Roman"/>
          <w:sz w:val="22"/>
          <w:szCs w:val="22"/>
        </w:rPr>
        <w:t>”,</w:t>
      </w:r>
      <w:r w:rsidR="00416758" w:rsidRPr="00847D92">
        <w:rPr>
          <w:rFonts w:ascii="Times New Roman" w:hAnsi="Times New Roman" w:cs="Times New Roman"/>
          <w:b/>
          <w:i/>
          <w:sz w:val="22"/>
          <w:szCs w:val="22"/>
        </w:rPr>
        <w:t xml:space="preserve"> </w:t>
      </w:r>
      <w:r w:rsidR="002D45AE" w:rsidRPr="00847D92">
        <w:rPr>
          <w:rFonts w:ascii="Times New Roman" w:hAnsi="Times New Roman" w:cs="Times New Roman"/>
          <w:sz w:val="22"/>
          <w:szCs w:val="22"/>
          <w:lang w:val="ro-RO"/>
        </w:rPr>
        <w:t xml:space="preserve">pentru suma de </w:t>
      </w:r>
      <w:r w:rsidR="002D45AE" w:rsidRPr="00847D92">
        <w:rPr>
          <w:rFonts w:ascii="Times New Roman" w:hAnsi="Times New Roman" w:cs="Times New Roman"/>
          <w:b/>
          <w:sz w:val="22"/>
          <w:szCs w:val="22"/>
          <w:lang w:val="ro-RO"/>
        </w:rPr>
        <w:t>.........................</w:t>
      </w:r>
      <w:r w:rsidR="002D45AE" w:rsidRPr="00847D92">
        <w:rPr>
          <w:rFonts w:ascii="Times New Roman" w:hAnsi="Times New Roman" w:cs="Times New Roman"/>
          <w:sz w:val="22"/>
          <w:szCs w:val="22"/>
          <w:lang w:val="ro-RO"/>
        </w:rPr>
        <w:t xml:space="preserve"> (</w:t>
      </w:r>
      <w:r w:rsidR="002D45AE" w:rsidRPr="00847D92">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 la care se adaugă taxa pe valoarea adăugată în valoare de ...................... (</w:t>
      </w:r>
      <w:r w:rsidR="002D45AE" w:rsidRPr="00AD1EF8">
        <w:rPr>
          <w:rFonts w:ascii="Times New Roman" w:hAnsi="Times New Roman" w:cs="Times New Roman"/>
          <w:i/>
          <w:sz w:val="22"/>
          <w:szCs w:val="22"/>
          <w:lang w:val="ro-RO"/>
        </w:rPr>
        <w:t>suma în litere şi în cifre</w:t>
      </w:r>
      <w:r w:rsidR="002D45AE" w:rsidRPr="00AD1EF8">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lastRenderedPageBreak/>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Default="00847D92" w:rsidP="003F4123">
      <w:pPr>
        <w:spacing w:after="0" w:line="240" w:lineRule="auto"/>
        <w:jc w:val="center"/>
        <w:rPr>
          <w:rFonts w:ascii="Times New Roman" w:hAnsi="Times New Roman" w:cs="Times New Roman"/>
        </w:rPr>
      </w:pPr>
      <w:proofErr w:type="gramStart"/>
      <w:r w:rsidRPr="00847D92">
        <w:rPr>
          <w:rFonts w:ascii="Times New Roman" w:hAnsi="Times New Roman" w:cs="Times New Roman"/>
          <w:b/>
        </w:rPr>
        <w:t>servicii</w:t>
      </w:r>
      <w:proofErr w:type="gramEnd"/>
      <w:r w:rsidRPr="00847D92">
        <w:rPr>
          <w:rFonts w:ascii="Times New Roman" w:hAnsi="Times New Roman" w:cs="Times New Roman"/>
          <w:b/>
        </w:rPr>
        <w:t xml:space="preserve"> de </w:t>
      </w:r>
      <w:r w:rsidRPr="00767D36">
        <w:rPr>
          <w:rFonts w:ascii="Times New Roman" w:hAnsi="Times New Roman" w:cs="Times New Roman"/>
          <w:b/>
        </w:rPr>
        <w:t>asistenta tehnica de specialitate prin diriginti de santier pentru obiectivul de investitie “</w:t>
      </w:r>
      <w:r w:rsidR="009337D4" w:rsidRPr="009337D4">
        <w:rPr>
          <w:rFonts w:ascii="Times New Roman" w:hAnsi="Times New Roman" w:cs="Times New Roman"/>
          <w:b/>
          <w:i/>
        </w:rPr>
        <w:t>Pasarela Gelu-Crizantemelor</w:t>
      </w:r>
      <w:r w:rsidRPr="00767D36">
        <w:rPr>
          <w:rFonts w:ascii="Times New Roman" w:hAnsi="Times New Roman" w:cs="Times New Roman"/>
        </w:rPr>
        <w:t>”</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 xml:space="preserve">Diriginţii de şantier răspund faţă de beneficiar, conform legii, pentru verificarea realizării corecte </w:t>
            </w:r>
            <w:proofErr w:type="gramStart"/>
            <w:r w:rsidRPr="002720FF">
              <w:rPr>
                <w:rFonts w:ascii="Times New Roman" w:hAnsi="Times New Roman" w:cs="Times New Roman"/>
                <w:color w:val="000000"/>
              </w:rPr>
              <w:t>a</w:t>
            </w:r>
            <w:proofErr w:type="gramEnd"/>
            <w:r w:rsidRPr="002720FF">
              <w:rPr>
                <w:rFonts w:ascii="Times New Roman" w:hAnsi="Times New Roman" w:cs="Times New Roman"/>
                <w:color w:val="000000"/>
              </w:rPr>
              <w:t xml:space="preserve"> execuţiei lucrărilor de construcţie. </w:t>
            </w:r>
            <w:r w:rsidRPr="002720FF">
              <w:rPr>
                <w:rFonts w:ascii="Times New Roman" w:hAnsi="Times New Roman" w:cs="Times New Roman"/>
                <w:color w:val="000000"/>
              </w:rPr>
              <w:tab/>
            </w:r>
          </w:p>
          <w:p w:rsidR="002720FF" w:rsidRPr="002720FF" w:rsidRDefault="002720FF" w:rsidP="008C6C08">
            <w:pPr>
              <w:spacing w:after="0"/>
              <w:jc w:val="both"/>
              <w:rPr>
                <w:rFonts w:ascii="Times New Roman" w:hAnsi="Times New Roman" w:cs="Times New Roman"/>
                <w:lang w:val="ro-RO"/>
              </w:rPr>
            </w:pPr>
            <w:r w:rsidRPr="002720FF">
              <w:rPr>
                <w:rFonts w:ascii="Times New Roman" w:hAnsi="Times New Roman" w:cs="Times New Roman"/>
                <w:color w:val="000000"/>
              </w:rPr>
              <w:t>În exercitarea verificării realizării corecte a execuţiei lucrărilor de „</w:t>
            </w:r>
            <w:r w:rsidRPr="002720FF">
              <w:rPr>
                <w:rFonts w:ascii="Times New Roman" w:hAnsi="Times New Roman" w:cs="Times New Roman"/>
                <w:lang w:val="ro-RO"/>
              </w:rPr>
              <w:t>Amenajare strada Spatarul Milescu</w:t>
            </w:r>
            <w:r w:rsidRPr="002720FF">
              <w:rPr>
                <w:rFonts w:ascii="Times New Roman" w:hAnsi="Times New Roman" w:cs="Times New Roman"/>
              </w:rPr>
              <w:t>”</w:t>
            </w:r>
          </w:p>
          <w:p w:rsidR="002720FF" w:rsidRPr="002720FF" w:rsidRDefault="002720FF" w:rsidP="008C6C08">
            <w:pPr>
              <w:spacing w:after="0"/>
              <w:jc w:val="both"/>
              <w:rPr>
                <w:rFonts w:ascii="Times New Roman" w:hAnsi="Times New Roman" w:cs="Times New Roman"/>
                <w:color w:val="000000"/>
              </w:rPr>
            </w:pPr>
            <w:r w:rsidRPr="002720FF">
              <w:rPr>
                <w:rFonts w:ascii="Times New Roman" w:hAnsi="Times New Roman" w:cs="Times New Roman"/>
                <w:color w:val="000000"/>
              </w:rPr>
              <w:t>din municipiul Timişoara, diriginţii de şantier au următoarele obligaţii:</w:t>
            </w:r>
          </w:p>
          <w:p w:rsidR="002720FF" w:rsidRPr="002720FF" w:rsidRDefault="002720FF" w:rsidP="008C6C08">
            <w:pPr>
              <w:numPr>
                <w:ilvl w:val="0"/>
                <w:numId w:val="33"/>
              </w:numPr>
              <w:tabs>
                <w:tab w:val="left" w:pos="426"/>
              </w:tabs>
              <w:spacing w:after="0" w:line="240" w:lineRule="auto"/>
              <w:ind w:left="360" w:hanging="204"/>
              <w:jc w:val="both"/>
              <w:rPr>
                <w:rFonts w:ascii="Times New Roman" w:hAnsi="Times New Roman" w:cs="Times New Roman"/>
                <w:color w:val="000000"/>
              </w:rPr>
            </w:pPr>
            <w:r w:rsidRPr="002720FF">
              <w:rPr>
                <w:rFonts w:ascii="Times New Roman" w:hAnsi="Times New Roman" w:cs="Times New Roman"/>
                <w:color w:val="000000"/>
              </w:rPr>
              <w:t>prezenţă zilnică pe şantier</w:t>
            </w:r>
          </w:p>
          <w:p w:rsidR="002720FF" w:rsidRPr="002720FF" w:rsidRDefault="002720FF" w:rsidP="008C6C08">
            <w:pPr>
              <w:numPr>
                <w:ilvl w:val="0"/>
                <w:numId w:val="33"/>
              </w:numPr>
              <w:tabs>
                <w:tab w:val="left" w:pos="426"/>
              </w:tabs>
              <w:spacing w:after="0" w:line="240" w:lineRule="auto"/>
              <w:ind w:left="360" w:hanging="204"/>
              <w:jc w:val="both"/>
              <w:rPr>
                <w:rFonts w:ascii="Times New Roman" w:hAnsi="Times New Roman" w:cs="Times New Roman"/>
                <w:color w:val="000000"/>
              </w:rPr>
            </w:pPr>
            <w:proofErr w:type="gramStart"/>
            <w:r w:rsidRPr="002720FF">
              <w:rPr>
                <w:rFonts w:ascii="Times New Roman" w:hAnsi="Times New Roman" w:cs="Times New Roman"/>
                <w:color w:val="000000"/>
              </w:rPr>
              <w:t>respectarea</w:t>
            </w:r>
            <w:proofErr w:type="gramEnd"/>
            <w:r w:rsidRPr="002720FF">
              <w:rPr>
                <w:rFonts w:ascii="Times New Roman" w:hAnsi="Times New Roman" w:cs="Times New Roman"/>
                <w:color w:val="000000"/>
              </w:rPr>
              <w:t xml:space="preserve"> legisla</w:t>
            </w:r>
            <w:r w:rsidRPr="002720FF">
              <w:rPr>
                <w:rFonts w:ascii="Times New Roman" w:hAnsi="Times New Roman" w:cs="Times New Roman"/>
                <w:color w:val="000000"/>
                <w:lang w:val="ro-RO"/>
              </w:rPr>
              <w:t>ţiei în vigoare cu privire la activitatea pe care o desfăşoară.</w:t>
            </w:r>
          </w:p>
          <w:p w:rsidR="002720FF" w:rsidRPr="002720FF" w:rsidRDefault="002720FF" w:rsidP="008C6C08">
            <w:pPr>
              <w:tabs>
                <w:tab w:val="left" w:pos="426"/>
              </w:tabs>
              <w:spacing w:after="0"/>
              <w:ind w:firstLine="720"/>
              <w:jc w:val="both"/>
              <w:rPr>
                <w:rFonts w:ascii="Times New Roman" w:hAnsi="Times New Roman" w:cs="Times New Roman"/>
                <w:color w:val="FF0000"/>
              </w:rPr>
            </w:pPr>
          </w:p>
          <w:p w:rsidR="002720FF" w:rsidRPr="002720FF" w:rsidRDefault="002720FF" w:rsidP="008C6C08">
            <w:pPr>
              <w:tabs>
                <w:tab w:val="left" w:pos="426"/>
              </w:tabs>
              <w:spacing w:after="0"/>
              <w:jc w:val="both"/>
              <w:rPr>
                <w:rFonts w:ascii="Times New Roman" w:hAnsi="Times New Roman" w:cs="Times New Roman"/>
                <w:color w:val="000000"/>
                <w:u w:val="single"/>
              </w:rPr>
            </w:pPr>
            <w:r w:rsidRPr="002720FF">
              <w:rPr>
                <w:rFonts w:ascii="Times New Roman" w:hAnsi="Times New Roman" w:cs="Times New Roman"/>
                <w:color w:val="FF0000"/>
              </w:rPr>
              <w:tab/>
            </w:r>
            <w:r w:rsidRPr="002720FF">
              <w:rPr>
                <w:rFonts w:ascii="Times New Roman" w:hAnsi="Times New Roman" w:cs="Times New Roman"/>
                <w:color w:val="000000"/>
                <w:u w:val="single"/>
              </w:rPr>
              <w:t>a) Faza de pregătire a execuţiei lucrărilor</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 acordarea de asistenţă la predarea amplasamentului lucrărilor şi la stabilirea lucrărilor necesare a se executa, împreună cu beneficiarul;</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2. studierea caietelor de sarcini, a tehnologiilor şi procedurilor prevăzute pentru realizarea lucrărilor;</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3. verificarea existenţei autorizaţiei de construire, precum şi a îndeplinirii condiţiilor legale privind încadrarea în termenele de valabilitate;</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4. verificarea concordanţei între prevederile autorizaţiei şi a proiectului;</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5. predarea către executant a terenului rezervat pentru organizarea de şantier;</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 xml:space="preserve">6. verificarea existenţei tuturor pieselor scrise şi desenate, corelarea acestora, respectarea reglementarilor cu privire la verificarea proiectelor </w:t>
            </w:r>
            <w:r w:rsidRPr="002720FF">
              <w:rPr>
                <w:rFonts w:ascii="Times New Roman" w:hAnsi="Times New Roman" w:cs="Times New Roman"/>
                <w:color w:val="000000"/>
              </w:rPr>
              <w:lastRenderedPageBreak/>
              <w:t>de către verificatori de proiecte atestaţi şi existenţa vizei expertului tehnic acolo unde este cazul;</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7. verificarea existenţei programului de control al calităţii şi precizarea fazelor determinante, vizat de către Inspectoratul de Stat în Constructii;</w:t>
            </w:r>
          </w:p>
          <w:p w:rsidR="002720FF" w:rsidRPr="000F022D"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8. verificarea existentei tuturor avizelor şi acordurilor şi modul în care acestea sunt impuse prin proiect;</w:t>
            </w:r>
          </w:p>
          <w:p w:rsidR="002720FF" w:rsidRPr="002720FF" w:rsidRDefault="002720FF" w:rsidP="008C6C08">
            <w:pPr>
              <w:pStyle w:val="BodyText"/>
              <w:tabs>
                <w:tab w:val="left" w:pos="426"/>
              </w:tabs>
              <w:spacing w:before="0" w:after="0"/>
              <w:jc w:val="left"/>
              <w:rPr>
                <w:rFonts w:ascii="Times New Roman" w:hAnsi="Times New Roman"/>
                <w:color w:val="000000"/>
                <w:szCs w:val="22"/>
                <w:u w:val="single"/>
              </w:rPr>
            </w:pPr>
            <w:r w:rsidRPr="002720FF">
              <w:rPr>
                <w:rFonts w:ascii="Times New Roman" w:hAnsi="Times New Roman"/>
                <w:color w:val="FF0000"/>
                <w:szCs w:val="22"/>
              </w:rPr>
              <w:tab/>
            </w:r>
            <w:r w:rsidRPr="002720FF">
              <w:rPr>
                <w:rFonts w:ascii="Times New Roman" w:hAnsi="Times New Roman"/>
                <w:color w:val="000000"/>
                <w:szCs w:val="22"/>
                <w:u w:val="single"/>
              </w:rPr>
              <w:t>b) Faza de execuţie a lucrărilor</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 urmărirea realizării construcţiei în conformitate cu prevederile caietelor de sarcini, ale reglementărilor tehnice în vigoare şi ale contractului de lucrări;</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2. verificarea respectării legislaţiei cu privire la produsele pentru construcţii, respectiv: existenţa documentelor de atestare a calităţii, corespondenţa calităţii acestora cu prevederile cuprinse în documentele de calitate;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3. interzicerea utilizării produselor pentru construcţii necorespunzătoare sau fără certificate de conformitate, declaraţie de conformitate sau fără agrement tehnic (pentru materialele netradiţionale);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4. interzicerea executării de lucrări de către persoane neautorizate conform reglementărilor în vigoare;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5. verificarea respectării tehnologiilor de execuţie, aplicarea corectă a acestora în vederea asigurării nivelului calitativ prevăzut în contractul de lucrări şi în normele tehnice în vigoare;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6. interzicerea utilizării de tehnologii noi neagrementate tehnic;</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7. urmărirea efectuării tuturor probelor prevăzute în normativele în vigoare, precum şi asistarea la prelevarea probelor de la locul de punere în operă;</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8. participarea la verificarea în faze determinante;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9. </w:t>
            </w:r>
            <w:proofErr w:type="gramStart"/>
            <w:r w:rsidRPr="002720FF">
              <w:rPr>
                <w:rFonts w:ascii="Times New Roman" w:hAnsi="Times New Roman" w:cs="Times New Roman"/>
                <w:color w:val="000000"/>
              </w:rPr>
              <w:t>efectuarea</w:t>
            </w:r>
            <w:proofErr w:type="gramEnd"/>
            <w:r w:rsidRPr="002720FF">
              <w:rPr>
                <w:rFonts w:ascii="Times New Roman" w:hAnsi="Times New Roman" w:cs="Times New Roman"/>
                <w:color w:val="000000"/>
              </w:rPr>
              <w:t xml:space="preserve"> verificărilor prevăzute în reglementările tehnice şi semnarea documentelor întocmite ca urmare a verificărilor (procese-verbale în faze determinante, procese-verbale de lucrări ce devin ascunse etc.);</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10. urmărirea îndeplinirii de către constructor a clauzelor contractului de execuţie lucrări;</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11. urmărirea întocmirii şi ţinerii la zi pe şantiere, de către Antreprenorul General sau subantreprenori, a următoarelor documente:</w:t>
            </w:r>
          </w:p>
          <w:p w:rsidR="002720FF" w:rsidRPr="002720FF" w:rsidRDefault="002720FF" w:rsidP="008C6C08">
            <w:pPr>
              <w:tabs>
                <w:tab w:val="left" w:pos="426"/>
                <w:tab w:val="left" w:pos="720"/>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 jurnalul zilnic la şantier cuprinzând: starea </w:t>
            </w:r>
            <w:r w:rsidRPr="002720FF">
              <w:rPr>
                <w:rFonts w:ascii="Times New Roman" w:hAnsi="Times New Roman" w:cs="Times New Roman"/>
                <w:color w:val="000000"/>
              </w:rPr>
              <w:lastRenderedPageBreak/>
              <w:t>vremii, temperatura aerului, lucrări executate, utilajele şi numărul de muncitori existent pe şantier, problemele deosebite apărute în execuţie, observaţii privind calitatea;</w:t>
            </w:r>
          </w:p>
          <w:p w:rsidR="002720FF" w:rsidRPr="002720FF" w:rsidRDefault="002720FF" w:rsidP="008C6C08">
            <w:pPr>
              <w:tabs>
                <w:tab w:val="left" w:pos="426"/>
                <w:tab w:val="left" w:pos="720"/>
              </w:tabs>
              <w:spacing w:after="0"/>
              <w:jc w:val="both"/>
              <w:rPr>
                <w:rFonts w:ascii="Times New Roman" w:hAnsi="Times New Roman" w:cs="Times New Roman"/>
                <w:color w:val="000000"/>
              </w:rPr>
            </w:pPr>
            <w:r w:rsidRPr="002720FF">
              <w:rPr>
                <w:rFonts w:ascii="Times New Roman" w:hAnsi="Times New Roman" w:cs="Times New Roman"/>
                <w:color w:val="000000"/>
              </w:rPr>
              <w:tab/>
              <w:t>- condica de betoane şi de mixturi asfaltice întocmite conform reglementărilor în vigoare, cu înregistrarea datelor de turnare şi testare a betonului şi a mixturii asfaltice;</w:t>
            </w:r>
          </w:p>
          <w:p w:rsidR="002720FF" w:rsidRPr="002720FF" w:rsidRDefault="002720FF" w:rsidP="008C6C08">
            <w:pPr>
              <w:tabs>
                <w:tab w:val="left" w:pos="426"/>
                <w:tab w:val="left" w:pos="720"/>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 </w:t>
            </w:r>
            <w:proofErr w:type="gramStart"/>
            <w:r w:rsidRPr="002720FF">
              <w:rPr>
                <w:rFonts w:ascii="Times New Roman" w:hAnsi="Times New Roman" w:cs="Times New Roman"/>
                <w:color w:val="000000"/>
              </w:rPr>
              <w:t>certificat</w:t>
            </w:r>
            <w:proofErr w:type="gramEnd"/>
            <w:r w:rsidRPr="002720FF">
              <w:rPr>
                <w:rFonts w:ascii="Times New Roman" w:hAnsi="Times New Roman" w:cs="Times New Roman"/>
                <w:color w:val="000000"/>
              </w:rPr>
              <w:t xml:space="preserve"> de conformitate şi de calitate pentru materiale şi echipamente puse în operă.</w:t>
            </w:r>
          </w:p>
          <w:p w:rsidR="002720FF" w:rsidRPr="002720FF" w:rsidRDefault="002720FF" w:rsidP="008C6C08">
            <w:pPr>
              <w:tabs>
                <w:tab w:val="left" w:pos="426"/>
              </w:tabs>
              <w:spacing w:after="0"/>
              <w:jc w:val="both"/>
              <w:rPr>
                <w:rFonts w:ascii="Times New Roman" w:hAnsi="Times New Roman" w:cs="Times New Roman"/>
                <w:color w:val="000000"/>
                <w:lang w:val="fr-FR"/>
              </w:rPr>
            </w:pPr>
            <w:r w:rsidRPr="002720FF">
              <w:rPr>
                <w:rFonts w:ascii="Times New Roman" w:hAnsi="Times New Roman" w:cs="Times New Roman"/>
                <w:color w:val="000000"/>
              </w:rPr>
              <w:tab/>
              <w:t xml:space="preserve">Aceste documente vor fi avizate de dirigintele de şantier în vederea </w:t>
            </w:r>
            <w:r w:rsidRPr="002720FF">
              <w:rPr>
                <w:rFonts w:ascii="Times New Roman" w:hAnsi="Times New Roman" w:cs="Times New Roman"/>
                <w:color w:val="000000"/>
                <w:lang w:val="fr-FR"/>
              </w:rPr>
              <w:t>introducerii în Cartea Tehnică a Construcţiei.</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12. urmărirea realizării lucrărilor din punct de vedere tehnic, pe tot parcursul execuţiei acestora, încadrarea  şi admiterea la plată numai a lucrărilor corespunzătoare din punct de vedere cantitativ şi calitativ;</w:t>
            </w:r>
          </w:p>
          <w:p w:rsidR="002720FF" w:rsidRPr="002720FF" w:rsidRDefault="002720FF" w:rsidP="008C6C08">
            <w:pPr>
              <w:tabs>
                <w:tab w:val="left" w:pos="426"/>
              </w:tabs>
              <w:spacing w:after="0"/>
              <w:ind w:firstLine="426"/>
              <w:jc w:val="both"/>
              <w:rPr>
                <w:rFonts w:ascii="Times New Roman" w:hAnsi="Times New Roman" w:cs="Times New Roman"/>
                <w:color w:val="000000"/>
              </w:rPr>
            </w:pPr>
            <w:r w:rsidRPr="002720FF">
              <w:rPr>
                <w:rFonts w:ascii="Times New Roman" w:hAnsi="Times New Roman" w:cs="Times New Roman"/>
                <w:color w:val="000000"/>
              </w:rPr>
              <w:t>13. urmărirea încadrării lucrărilor în graficul de execuţie al acestora, iar în cazul în care se constată neîndepliniri, defecţiuni şi rămâneri în urmă faţă de sarcinile menţionate mai sus, dirigintele de şantier va atenţiona constructorul, va informa beneficiarul şi va propune măsuri pentru remedierea de urgenţă a acestor neajunsuri;</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14. urmărirea respectării sistemului de asigurare a calităţii la executant;</w:t>
            </w:r>
          </w:p>
          <w:p w:rsidR="002720FF" w:rsidRPr="000F022D" w:rsidRDefault="002720FF" w:rsidP="008C6C08">
            <w:pPr>
              <w:pStyle w:val="BodyText"/>
              <w:tabs>
                <w:tab w:val="left" w:pos="426"/>
              </w:tabs>
              <w:spacing w:before="0" w:after="0"/>
              <w:rPr>
                <w:rFonts w:ascii="Times New Roman" w:hAnsi="Times New Roman"/>
                <w:b w:val="0"/>
                <w:color w:val="000000"/>
                <w:szCs w:val="22"/>
              </w:rPr>
            </w:pPr>
            <w:r w:rsidRPr="002720FF">
              <w:rPr>
                <w:rFonts w:ascii="Times New Roman" w:hAnsi="Times New Roman"/>
                <w:color w:val="000000"/>
                <w:szCs w:val="22"/>
              </w:rPr>
              <w:tab/>
            </w:r>
            <w:r w:rsidRPr="000F022D">
              <w:rPr>
                <w:rFonts w:ascii="Times New Roman" w:hAnsi="Times New Roman"/>
                <w:b w:val="0"/>
                <w:color w:val="000000"/>
                <w:szCs w:val="22"/>
              </w:rPr>
              <w:t>15. verificarea şi avizarea situaţiilor de lucrări şi a situaţiilor de plată aferente cantităţilor de lucrări real executate, prezentate de constructor spre decontare, pe baza caietelor de măsurători, a facturilor pentru materiale şi a documentelor doveditoare pentru tarifele de manoperă, transport şi utilaje, astfel încât sistemul de plată să reflecte riguros volumul acestora;</w:t>
            </w:r>
          </w:p>
          <w:p w:rsidR="002720FF" w:rsidRPr="000F022D" w:rsidRDefault="002720FF" w:rsidP="008C6C08">
            <w:pPr>
              <w:pStyle w:val="BodyText"/>
              <w:tabs>
                <w:tab w:val="left" w:pos="426"/>
              </w:tabs>
              <w:spacing w:before="0" w:after="0"/>
              <w:rPr>
                <w:rFonts w:ascii="Times New Roman" w:hAnsi="Times New Roman"/>
                <w:b w:val="0"/>
                <w:color w:val="000000"/>
                <w:szCs w:val="22"/>
              </w:rPr>
            </w:pPr>
            <w:r w:rsidRPr="000F022D">
              <w:rPr>
                <w:rFonts w:ascii="Times New Roman" w:hAnsi="Times New Roman"/>
                <w:b w:val="0"/>
                <w:color w:val="000000"/>
                <w:szCs w:val="22"/>
              </w:rPr>
              <w:tab/>
              <w:t>16. verificarea modului de actualizare a situaţiilor de plată conform normelor în vigoare;</w:t>
            </w:r>
          </w:p>
          <w:p w:rsidR="002720FF" w:rsidRPr="000F022D" w:rsidRDefault="002720FF" w:rsidP="008C6C08">
            <w:pPr>
              <w:tabs>
                <w:tab w:val="left" w:pos="426"/>
              </w:tabs>
              <w:spacing w:after="0"/>
              <w:ind w:left="15"/>
              <w:jc w:val="both"/>
              <w:rPr>
                <w:rFonts w:ascii="Times New Roman" w:hAnsi="Times New Roman" w:cs="Times New Roman"/>
                <w:color w:val="000000"/>
              </w:rPr>
            </w:pPr>
            <w:r w:rsidRPr="000F022D">
              <w:rPr>
                <w:rFonts w:ascii="Times New Roman" w:hAnsi="Times New Roman" w:cs="Times New Roman"/>
                <w:color w:val="000000"/>
              </w:rPr>
              <w:tab/>
              <w:t>17. trasmiterea către proiectant (prin intermediul investitorului) a sesiz</w:t>
            </w:r>
            <w:r w:rsidRPr="000F022D">
              <w:rPr>
                <w:rFonts w:ascii="Times New Roman" w:hAnsi="Times New Roman" w:cs="Times New Roman"/>
                <w:color w:val="000000"/>
                <w:lang w:val="ro-RO"/>
              </w:rPr>
              <w:t>ă</w:t>
            </w:r>
            <w:r w:rsidRPr="000F022D">
              <w:rPr>
                <w:rFonts w:ascii="Times New Roman" w:hAnsi="Times New Roman" w:cs="Times New Roman"/>
                <w:color w:val="000000"/>
              </w:rPr>
              <w:t>rilor proprii sau ale participanţilor la realizarea construcţiei privind neconformităţile constatate pe parcursul execuţiei;</w:t>
            </w:r>
          </w:p>
          <w:p w:rsidR="002720FF" w:rsidRPr="000F022D" w:rsidRDefault="002720FF" w:rsidP="008C6C08">
            <w:pPr>
              <w:pStyle w:val="BodyText"/>
              <w:tabs>
                <w:tab w:val="left" w:pos="426"/>
              </w:tabs>
              <w:spacing w:before="0" w:after="0"/>
              <w:rPr>
                <w:rFonts w:ascii="Times New Roman" w:hAnsi="Times New Roman"/>
                <w:b w:val="0"/>
                <w:color w:val="000000"/>
                <w:szCs w:val="22"/>
              </w:rPr>
            </w:pPr>
            <w:r w:rsidRPr="000F022D">
              <w:rPr>
                <w:rFonts w:ascii="Times New Roman" w:hAnsi="Times New Roman"/>
                <w:b w:val="0"/>
                <w:color w:val="000000"/>
                <w:szCs w:val="22"/>
              </w:rPr>
              <w:tab/>
              <w:t>18. dispunerea împreună cu beneficiarul a opririi execuţiei, a demolării, a refacerii lucrărilor executate necorespunzător de către executant în conformitate cu soluţiile date de către proiectant şi vizate de către verificatorul de proiecte atestat;</w:t>
            </w:r>
          </w:p>
          <w:p w:rsidR="002720FF" w:rsidRPr="000F022D" w:rsidRDefault="002720FF" w:rsidP="008C6C08">
            <w:pPr>
              <w:pStyle w:val="BodyText"/>
              <w:tabs>
                <w:tab w:val="left" w:pos="426"/>
              </w:tabs>
              <w:spacing w:before="0" w:after="0"/>
              <w:rPr>
                <w:rFonts w:ascii="Times New Roman" w:hAnsi="Times New Roman"/>
                <w:b w:val="0"/>
                <w:color w:val="000000"/>
                <w:szCs w:val="22"/>
              </w:rPr>
            </w:pPr>
            <w:r w:rsidRPr="000F022D">
              <w:rPr>
                <w:rFonts w:ascii="Times New Roman" w:hAnsi="Times New Roman"/>
                <w:b w:val="0"/>
                <w:color w:val="000000"/>
                <w:szCs w:val="22"/>
              </w:rPr>
              <w:tab/>
              <w:t>19. urmărirea respectării de către executant a dispoziţiilor şi/sau a măsurilor dispuse de organele abilitate;</w:t>
            </w:r>
          </w:p>
          <w:p w:rsidR="002720FF" w:rsidRPr="002720FF" w:rsidRDefault="002720FF" w:rsidP="008C6C08">
            <w:pPr>
              <w:tabs>
                <w:tab w:val="left" w:pos="426"/>
              </w:tabs>
              <w:spacing w:after="0"/>
              <w:ind w:left="15"/>
              <w:jc w:val="both"/>
              <w:rPr>
                <w:rFonts w:ascii="Times New Roman" w:hAnsi="Times New Roman" w:cs="Times New Roman"/>
              </w:rPr>
            </w:pPr>
            <w:r w:rsidRPr="002720FF">
              <w:rPr>
                <w:rFonts w:ascii="Times New Roman" w:hAnsi="Times New Roman" w:cs="Times New Roman"/>
                <w:color w:val="000000"/>
              </w:rPr>
              <w:tab/>
              <w:t xml:space="preserve">20. </w:t>
            </w:r>
            <w:proofErr w:type="gramStart"/>
            <w:r w:rsidRPr="002720FF">
              <w:rPr>
                <w:rFonts w:ascii="Times New Roman" w:hAnsi="Times New Roman" w:cs="Times New Roman"/>
                <w:color w:val="000000"/>
              </w:rPr>
              <w:t>verificarea</w:t>
            </w:r>
            <w:proofErr w:type="gramEnd"/>
            <w:r w:rsidRPr="002720FF">
              <w:rPr>
                <w:rFonts w:ascii="Times New Roman" w:hAnsi="Times New Roman" w:cs="Times New Roman"/>
                <w:color w:val="000000"/>
              </w:rPr>
              <w:t xml:space="preserve"> respectării prevederilor legale cu privire </w:t>
            </w:r>
            <w:r w:rsidRPr="002720FF">
              <w:rPr>
                <w:rFonts w:ascii="Times New Roman" w:hAnsi="Times New Roman" w:cs="Times New Roman"/>
              </w:rPr>
              <w:t xml:space="preserve">la Legea nr. 10/1995, Legea nr. 50/1991, </w:t>
            </w:r>
            <w:r w:rsidRPr="002720FF">
              <w:rPr>
                <w:rFonts w:ascii="Times New Roman" w:hAnsi="Times New Roman" w:cs="Times New Roman"/>
              </w:rPr>
              <w:lastRenderedPageBreak/>
              <w:t>Legii nr.98/2016 şi Ordonanţa nr. 43/1997 etc. cu toate modific</w:t>
            </w:r>
            <w:r w:rsidRPr="002720FF">
              <w:rPr>
                <w:rFonts w:ascii="Times New Roman" w:hAnsi="Times New Roman" w:cs="Times New Roman"/>
                <w:lang w:val="ro-RO"/>
              </w:rPr>
              <w:t xml:space="preserve">ările şi completările ulterioare, </w:t>
            </w:r>
            <w:r w:rsidRPr="002720FF">
              <w:rPr>
                <w:rFonts w:ascii="Times New Roman" w:hAnsi="Times New Roman" w:cs="Times New Roman"/>
              </w:rPr>
              <w:t>în cazul realizării de modificari ale documentaţiei sau adaptării de noi soluţii care schimbă condiţiile initiale;</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21. urmărirea dezafectării lucrărilor de organizare de şantier si predarea amplasamentului proprietarului acestuia;</w:t>
            </w:r>
          </w:p>
          <w:p w:rsidR="002720FF" w:rsidRPr="002720FF" w:rsidRDefault="002720FF" w:rsidP="008C6C08">
            <w:pPr>
              <w:tabs>
                <w:tab w:val="left" w:pos="426"/>
              </w:tabs>
              <w:spacing w:after="0"/>
              <w:ind w:left="15"/>
              <w:jc w:val="both"/>
              <w:rPr>
                <w:rFonts w:ascii="Times New Roman" w:hAnsi="Times New Roman" w:cs="Times New Roman"/>
                <w:color w:val="000000"/>
              </w:rPr>
            </w:pPr>
            <w:r w:rsidRPr="002720FF">
              <w:rPr>
                <w:rFonts w:ascii="Times New Roman" w:hAnsi="Times New Roman" w:cs="Times New Roman"/>
                <w:color w:val="000000"/>
              </w:rPr>
              <w:tab/>
              <w:t xml:space="preserve">22. preluarea documentelor de la proiectant </w:t>
            </w:r>
            <w:r w:rsidRPr="002720FF">
              <w:rPr>
                <w:rFonts w:ascii="Times New Roman" w:hAnsi="Times New Roman" w:cs="Times New Roman"/>
                <w:color w:val="000000"/>
                <w:lang w:val="ro-RO"/>
              </w:rPr>
              <w:t xml:space="preserve">şi constructor în vederea completării cărţii tehnice a construcţiei şi </w:t>
            </w:r>
            <w:r w:rsidRPr="002720FF">
              <w:rPr>
                <w:rFonts w:ascii="Times New Roman" w:hAnsi="Times New Roman" w:cs="Times New Roman"/>
                <w:color w:val="000000"/>
              </w:rPr>
              <w:t>asigurarea secretariatului recepţiei la terminarea lucrărilor;</w:t>
            </w:r>
          </w:p>
          <w:p w:rsidR="002720FF" w:rsidRPr="000F022D" w:rsidRDefault="002720FF" w:rsidP="008C6C08">
            <w:pPr>
              <w:shd w:val="clear" w:color="auto" w:fill="FFFFFF"/>
              <w:spacing w:after="0"/>
              <w:jc w:val="both"/>
              <w:rPr>
                <w:rFonts w:ascii="Times New Roman" w:hAnsi="Times New Roman" w:cs="Times New Roman"/>
                <w:lang w:val="fr-FR"/>
              </w:rPr>
            </w:pPr>
            <w:r w:rsidRPr="002720FF">
              <w:rPr>
                <w:rFonts w:ascii="Times New Roman" w:hAnsi="Times New Roman" w:cs="Times New Roman"/>
                <w:lang w:val="fr-FR"/>
              </w:rPr>
              <w:t xml:space="preserve">       23. întocmeşte Cartea Construcţiei conform HG nr.343/2017- privind aprobarea </w:t>
            </w:r>
            <w:hyperlink w:history="1">
              <w:r w:rsidRPr="002720FF">
                <w:rPr>
                  <w:rFonts w:ascii="Times New Roman" w:hAnsi="Times New Roman" w:cs="Times New Roman"/>
                  <w:lang w:val="fr-FR"/>
                </w:rPr>
                <w:t>Regulamentului</w:t>
              </w:r>
            </w:hyperlink>
            <w:r w:rsidRPr="002720FF">
              <w:rPr>
                <w:rFonts w:ascii="Times New Roman" w:hAnsi="Times New Roman" w:cs="Times New Roman"/>
                <w:lang w:val="fr-FR"/>
              </w:rPr>
              <w:t xml:space="preserve"> de recepţie a lucrărilor de construcţii şi instalaţii aferente acestora cu modificările şi completările ulterioare, pe baza înregistrărilor proprii şi a documentaţiilor puse la dispoziţie de proiectant şi constructor, actualizate la </w:t>
            </w:r>
            <w:r w:rsidRPr="002720FF">
              <w:rPr>
                <w:rFonts w:ascii="Times New Roman" w:hAnsi="Times New Roman" w:cs="Times New Roman"/>
              </w:rPr>
              <w:t>zi (proiect As Built)</w:t>
            </w:r>
            <w:r w:rsidRPr="002720FF">
              <w:rPr>
                <w:rFonts w:ascii="Times New Roman" w:hAnsi="Times New Roman" w:cs="Times New Roman"/>
                <w:lang w:val="fr-FR"/>
              </w:rPr>
              <w:t xml:space="preserve"> şi o va înainta achizitorului la data recepţiei la terminarea lucr</w:t>
            </w:r>
            <w:r w:rsidRPr="002720FF">
              <w:rPr>
                <w:rFonts w:ascii="Times New Roman" w:hAnsi="Times New Roman" w:cs="Times New Roman"/>
              </w:rPr>
              <w:t>ă</w:t>
            </w:r>
            <w:r w:rsidRPr="002720FF">
              <w:rPr>
                <w:rFonts w:ascii="Times New Roman" w:hAnsi="Times New Roman" w:cs="Times New Roman"/>
                <w:lang w:val="fr-FR"/>
              </w:rPr>
              <w:t>rilor.</w:t>
            </w:r>
          </w:p>
          <w:p w:rsidR="002720FF" w:rsidRPr="002720FF" w:rsidRDefault="002720FF" w:rsidP="008C6C08">
            <w:pPr>
              <w:pStyle w:val="BodyText"/>
              <w:tabs>
                <w:tab w:val="left" w:pos="426"/>
              </w:tabs>
              <w:spacing w:before="0" w:after="0"/>
              <w:jc w:val="left"/>
              <w:rPr>
                <w:rFonts w:ascii="Times New Roman" w:hAnsi="Times New Roman"/>
                <w:color w:val="000000"/>
                <w:szCs w:val="22"/>
                <w:u w:val="single"/>
              </w:rPr>
            </w:pPr>
            <w:r w:rsidRPr="002720FF">
              <w:rPr>
                <w:rFonts w:ascii="Times New Roman" w:hAnsi="Times New Roman"/>
                <w:color w:val="FF0000"/>
                <w:szCs w:val="22"/>
              </w:rPr>
              <w:tab/>
            </w:r>
            <w:r w:rsidRPr="002720FF">
              <w:rPr>
                <w:rFonts w:ascii="Times New Roman" w:hAnsi="Times New Roman"/>
                <w:color w:val="000000"/>
                <w:szCs w:val="22"/>
                <w:u w:val="single"/>
              </w:rPr>
              <w:t>c) Faza de recepţie a lucrărilor</w:t>
            </w:r>
          </w:p>
          <w:p w:rsidR="002720FF" w:rsidRPr="000F022D" w:rsidRDefault="002720FF" w:rsidP="008C6C08">
            <w:pPr>
              <w:pStyle w:val="BodyText"/>
              <w:tabs>
                <w:tab w:val="left" w:pos="270"/>
              </w:tabs>
              <w:spacing w:before="0" w:after="0"/>
              <w:rPr>
                <w:rFonts w:ascii="Times New Roman" w:hAnsi="Times New Roman"/>
                <w:b w:val="0"/>
                <w:color w:val="000000"/>
                <w:szCs w:val="22"/>
              </w:rPr>
            </w:pPr>
            <w:r w:rsidRPr="002720FF">
              <w:rPr>
                <w:rFonts w:ascii="Times New Roman" w:hAnsi="Times New Roman"/>
                <w:color w:val="000000"/>
                <w:szCs w:val="22"/>
              </w:rPr>
              <w:tab/>
            </w:r>
            <w:r w:rsidRPr="000F022D">
              <w:rPr>
                <w:rFonts w:ascii="Times New Roman" w:hAnsi="Times New Roman"/>
                <w:b w:val="0"/>
                <w:color w:val="000000"/>
                <w:szCs w:val="22"/>
              </w:rPr>
              <w:t xml:space="preserve">1. dirigintele de şantier va aprecia momentul când lucrările pot fi terminate şi va informa beneficiarul pentru convocarea Comisiei de recepţie la terminarea lucrărilor; </w:t>
            </w:r>
          </w:p>
          <w:p w:rsidR="002720FF" w:rsidRPr="002720FF" w:rsidRDefault="002720FF" w:rsidP="008C6C08">
            <w:pPr>
              <w:spacing w:after="0"/>
              <w:jc w:val="both"/>
              <w:rPr>
                <w:rFonts w:ascii="Times New Roman" w:hAnsi="Times New Roman" w:cs="Times New Roman"/>
                <w:shd w:val="clear" w:color="auto" w:fill="FFFFFF"/>
              </w:rPr>
            </w:pPr>
            <w:r w:rsidRPr="002720FF">
              <w:rPr>
                <w:rStyle w:val="salnbdy"/>
                <w:rFonts w:ascii="Times New Roman" w:hAnsi="Times New Roman" w:cs="Times New Roman"/>
                <w:color w:val="auto"/>
                <w:sz w:val="22"/>
                <w:szCs w:val="22"/>
              </w:rPr>
              <w:t xml:space="preserve">      2. </w:t>
            </w:r>
            <w:proofErr w:type="gramStart"/>
            <w:r w:rsidRPr="002720FF">
              <w:rPr>
                <w:rStyle w:val="salnbdy"/>
                <w:rFonts w:ascii="Times New Roman" w:hAnsi="Times New Roman" w:cs="Times New Roman"/>
                <w:color w:val="auto"/>
                <w:sz w:val="22"/>
                <w:szCs w:val="22"/>
              </w:rPr>
              <w:t>va</w:t>
            </w:r>
            <w:proofErr w:type="gramEnd"/>
            <w:r w:rsidRPr="002720FF">
              <w:rPr>
                <w:rStyle w:val="salnbdy"/>
                <w:rFonts w:ascii="Times New Roman" w:hAnsi="Times New Roman" w:cs="Times New Roman"/>
                <w:color w:val="auto"/>
                <w:sz w:val="22"/>
                <w:szCs w:val="22"/>
              </w:rPr>
              <w:t xml:space="preserve"> asigura secretariatul comisiei de recepţie la terminarea lucrărilor şi predarea cărţii tehnice a construcţiei, actualizată la zi.</w:t>
            </w:r>
          </w:p>
          <w:p w:rsidR="002720FF" w:rsidRPr="000F022D" w:rsidRDefault="002720FF" w:rsidP="008C6C08">
            <w:pPr>
              <w:tabs>
                <w:tab w:val="left" w:pos="426"/>
              </w:tabs>
              <w:spacing w:after="0"/>
              <w:jc w:val="both"/>
              <w:rPr>
                <w:rFonts w:ascii="Times New Roman" w:hAnsi="Times New Roman" w:cs="Times New Roman"/>
                <w:color w:val="000000"/>
                <w:lang w:val="ro-RO"/>
              </w:rPr>
            </w:pPr>
            <w:r w:rsidRPr="002720FF">
              <w:rPr>
                <w:rFonts w:ascii="Times New Roman" w:hAnsi="Times New Roman" w:cs="Times New Roman"/>
                <w:color w:val="000000"/>
                <w:lang w:val="ro-RO"/>
              </w:rPr>
              <w:tab/>
              <w:t xml:space="preserve">3.  înregistează activitatea comisiei de recepţie şi redactează  procesul-verbal de recepţie la terminarea lucrărilor sau după caz, a procesului verbal de suspendare a procesului de recepţie la terminarea </w:t>
            </w:r>
            <w:r w:rsidRPr="000F022D">
              <w:rPr>
                <w:rFonts w:ascii="Times New Roman" w:hAnsi="Times New Roman" w:cs="Times New Roman"/>
                <w:color w:val="000000"/>
                <w:lang w:val="ro-RO"/>
              </w:rPr>
              <w:t>lucrărilor, inclusiv termenele de soluţionare a constatărilor;</w:t>
            </w:r>
          </w:p>
          <w:p w:rsidR="002720FF" w:rsidRPr="000F022D" w:rsidRDefault="002720FF" w:rsidP="008C6C08">
            <w:pPr>
              <w:pStyle w:val="BodyText"/>
              <w:tabs>
                <w:tab w:val="left" w:pos="426"/>
              </w:tabs>
              <w:spacing w:before="0" w:after="0"/>
              <w:ind w:firstLine="426"/>
              <w:rPr>
                <w:rFonts w:ascii="Times New Roman" w:hAnsi="Times New Roman"/>
                <w:b w:val="0"/>
                <w:color w:val="000000"/>
                <w:szCs w:val="22"/>
              </w:rPr>
            </w:pPr>
            <w:r w:rsidRPr="000F022D">
              <w:rPr>
                <w:rFonts w:ascii="Times New Roman" w:hAnsi="Times New Roman"/>
                <w:b w:val="0"/>
                <w:color w:val="000000"/>
                <w:szCs w:val="22"/>
              </w:rPr>
              <w:t>4. urmărirea remedierii aspectelor consemnate în procesul verbal de suspendare a procesului de recepţie la terminarea lucrărilor; termenul este stabilit de comisia de recepţie la terminarea lucrărilor şi nu poate depăşi 90 de zile de la data procesului verbal de suspendare.</w:t>
            </w:r>
          </w:p>
          <w:p w:rsidR="002720FF" w:rsidRPr="000F022D" w:rsidRDefault="002720FF" w:rsidP="008C6C08">
            <w:pPr>
              <w:pStyle w:val="BodyText"/>
              <w:tabs>
                <w:tab w:val="left" w:pos="426"/>
              </w:tabs>
              <w:spacing w:before="0" w:after="0"/>
              <w:ind w:firstLine="426"/>
              <w:rPr>
                <w:rFonts w:ascii="Times New Roman" w:hAnsi="Times New Roman"/>
                <w:b w:val="0"/>
                <w:color w:val="000000"/>
                <w:szCs w:val="22"/>
              </w:rPr>
            </w:pPr>
            <w:r w:rsidRPr="000F022D">
              <w:rPr>
                <w:rFonts w:ascii="Times New Roman" w:hAnsi="Times New Roman"/>
                <w:b w:val="0"/>
                <w:color w:val="000000"/>
                <w:szCs w:val="22"/>
              </w:rPr>
              <w:t xml:space="preserve">5. termenul de remediere va conduce la prelungirea contractului de servicii, fără modificare preţului. </w:t>
            </w:r>
          </w:p>
          <w:p w:rsidR="002720FF" w:rsidRPr="002720FF" w:rsidRDefault="002720FF" w:rsidP="008C6C08">
            <w:pPr>
              <w:pStyle w:val="BodyText"/>
              <w:tabs>
                <w:tab w:val="left" w:pos="426"/>
              </w:tabs>
              <w:spacing w:before="0" w:after="0"/>
              <w:ind w:firstLine="426"/>
              <w:jc w:val="left"/>
              <w:rPr>
                <w:rFonts w:ascii="Times New Roman" w:hAnsi="Times New Roman"/>
                <w:color w:val="FF0000"/>
                <w:szCs w:val="22"/>
              </w:rPr>
            </w:pPr>
          </w:p>
          <w:p w:rsidR="002720FF" w:rsidRPr="002720FF" w:rsidRDefault="002720FF" w:rsidP="008C6C08">
            <w:pPr>
              <w:pStyle w:val="BodyText"/>
              <w:tabs>
                <w:tab w:val="left" w:pos="426"/>
              </w:tabs>
              <w:spacing w:before="0" w:after="0"/>
              <w:jc w:val="left"/>
              <w:rPr>
                <w:rFonts w:ascii="Times New Roman" w:hAnsi="Times New Roman"/>
                <w:color w:val="000000"/>
                <w:szCs w:val="22"/>
                <w:u w:val="single"/>
              </w:rPr>
            </w:pPr>
            <w:r w:rsidRPr="002720FF">
              <w:rPr>
                <w:rFonts w:ascii="Times New Roman" w:hAnsi="Times New Roman"/>
                <w:color w:val="000000"/>
                <w:szCs w:val="22"/>
              </w:rPr>
              <w:tab/>
            </w:r>
            <w:r w:rsidRPr="002720FF">
              <w:rPr>
                <w:rFonts w:ascii="Times New Roman" w:hAnsi="Times New Roman"/>
                <w:color w:val="000000"/>
                <w:szCs w:val="22"/>
                <w:u w:val="single"/>
              </w:rPr>
              <w:t>d) Perioada de garanţie a lucrărilor</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lang w:val="ro-RO"/>
              </w:rPr>
              <w:tab/>
              <w:t>1.</w:t>
            </w:r>
            <w:r w:rsidRPr="002720FF">
              <w:rPr>
                <w:rFonts w:ascii="Times New Roman" w:hAnsi="Times New Roman" w:cs="Times New Roman"/>
                <w:color w:val="000000"/>
              </w:rPr>
              <w:t xml:space="preserve"> în cazul în care executantul nu îşi respectă obligaţiile contractuale, dirigintele de şantier are obligaţia de a-l soma pentru a se înscrie în clauzele contractuale;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lastRenderedPageBreak/>
              <w:tab/>
              <w:t>2. în cazul în care în perioada de garanţie a lucrărilor apar defecţiuni, dirigintele de şantier va informa beneficiarul şi, va solicita în scris executantului, remedierea pe cheltuiala sa, dacă acestea s-au datorat nerespectării, de către executant, a clauzelor contractuale sau normativelor în vigoare;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3. urmăreşte comportarea obiectivului de investi</w:t>
            </w:r>
            <w:r w:rsidRPr="002720FF">
              <w:rPr>
                <w:rFonts w:ascii="Times New Roman" w:hAnsi="Times New Roman" w:cs="Times New Roman"/>
                <w:color w:val="000000"/>
                <w:lang w:val="ro-RO"/>
              </w:rPr>
              <w:t>ţie</w:t>
            </w:r>
            <w:r w:rsidRPr="002720FF">
              <w:rPr>
                <w:rFonts w:ascii="Times New Roman" w:hAnsi="Times New Roman" w:cs="Times New Roman"/>
                <w:color w:val="000000"/>
              </w:rPr>
              <w:t>, în perioada de garanţie;</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 xml:space="preserve">4. </w:t>
            </w:r>
            <w:proofErr w:type="gramStart"/>
            <w:r w:rsidRPr="002720FF">
              <w:rPr>
                <w:rFonts w:ascii="Times New Roman" w:hAnsi="Times New Roman" w:cs="Times New Roman"/>
                <w:color w:val="000000"/>
              </w:rPr>
              <w:t>toate</w:t>
            </w:r>
            <w:proofErr w:type="gramEnd"/>
            <w:r w:rsidRPr="002720FF">
              <w:rPr>
                <w:rFonts w:ascii="Times New Roman" w:hAnsi="Times New Roman" w:cs="Times New Roman"/>
                <w:color w:val="000000"/>
              </w:rPr>
              <w:t xml:space="preserve"> evidenţele şi înregistrările efectuate de dirigintele de şantier vor fi puse la dispoziţia beneficiarului.</w:t>
            </w:r>
          </w:p>
          <w:p w:rsidR="002720FF" w:rsidRP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Serviciile prestate privind activitatea de asistenţă tehnică prin diriginţi de şantier se consideră finalizate o dată cu recepţia finală a lucrărilor şi întocmirea documentaţiei în vederea completării cărţii tehnice şi predarea acesteia către beneficiar.</w:t>
            </w:r>
          </w:p>
          <w:p w:rsidR="002720FF" w:rsidRPr="002720FF" w:rsidRDefault="002720FF" w:rsidP="008C6C08">
            <w:pPr>
              <w:tabs>
                <w:tab w:val="left" w:pos="426"/>
                <w:tab w:val="left" w:pos="709"/>
              </w:tabs>
              <w:spacing w:after="0"/>
              <w:jc w:val="both"/>
              <w:rPr>
                <w:rFonts w:ascii="Times New Roman" w:hAnsi="Times New Roman" w:cs="Times New Roman"/>
                <w:color w:val="000000"/>
              </w:rPr>
            </w:pPr>
            <w:r w:rsidRPr="002720FF">
              <w:rPr>
                <w:rFonts w:ascii="Times New Roman" w:hAnsi="Times New Roman" w:cs="Times New Roman"/>
                <w:color w:val="000000"/>
              </w:rPr>
              <w:tab/>
              <w:t>Pentru a garanta executarea lucrărilor de amenajare a zonei, în conformitate cu clauzele contractului de execuţie a acestor lucrări, dirigintele de şantier va asigura urmărirea lucrărilor şi va răspunde de buna desfăşurare a acestora.</w:t>
            </w:r>
          </w:p>
          <w:p w:rsidR="002720FF" w:rsidRDefault="002720FF" w:rsidP="008C6C08">
            <w:pPr>
              <w:tabs>
                <w:tab w:val="left" w:pos="426"/>
              </w:tabs>
              <w:spacing w:after="0"/>
              <w:jc w:val="both"/>
              <w:rPr>
                <w:rFonts w:ascii="Times New Roman" w:hAnsi="Times New Roman" w:cs="Times New Roman"/>
                <w:color w:val="000000"/>
              </w:rPr>
            </w:pPr>
            <w:r w:rsidRPr="002720FF">
              <w:rPr>
                <w:rFonts w:ascii="Times New Roman" w:hAnsi="Times New Roman" w:cs="Times New Roman"/>
                <w:color w:val="000000"/>
              </w:rPr>
              <w:tab/>
              <w:t>Responsabilităţile dirigintelui de şantier vor fi cele prevăzute în legislaţia în vigoare şi cele stabilite prin contract.</w:t>
            </w:r>
          </w:p>
          <w:p w:rsidR="000F022D" w:rsidRPr="002720FF" w:rsidRDefault="000F022D" w:rsidP="008C6C08">
            <w:pPr>
              <w:tabs>
                <w:tab w:val="left" w:pos="426"/>
              </w:tabs>
              <w:spacing w:after="0"/>
              <w:jc w:val="both"/>
              <w:rPr>
                <w:rFonts w:ascii="Times New Roman" w:hAnsi="Times New Roman" w:cs="Times New Roman"/>
                <w:color w:val="000000"/>
              </w:rPr>
            </w:pPr>
          </w:p>
          <w:p w:rsidR="002720FF" w:rsidRPr="002720FF" w:rsidRDefault="002720FF" w:rsidP="008C6C08">
            <w:pPr>
              <w:tabs>
                <w:tab w:val="left" w:pos="426"/>
              </w:tabs>
              <w:autoSpaceDE w:val="0"/>
              <w:autoSpaceDN w:val="0"/>
              <w:adjustRightInd w:val="0"/>
              <w:spacing w:after="0"/>
              <w:jc w:val="both"/>
              <w:rPr>
                <w:rFonts w:ascii="Times New Roman" w:hAnsi="Times New Roman" w:cs="Times New Roman"/>
              </w:rPr>
            </w:pPr>
            <w:r w:rsidRPr="002720FF">
              <w:rPr>
                <w:rFonts w:ascii="Times New Roman" w:hAnsi="Times New Roman" w:cs="Times New Roman"/>
              </w:rPr>
              <w:t>În conformitate cu prevederile art. 126, alin</w:t>
            </w:r>
            <w:proofErr w:type="gramStart"/>
            <w:r w:rsidRPr="002720FF">
              <w:rPr>
                <w:rFonts w:ascii="Times New Roman" w:hAnsi="Times New Roman" w:cs="Times New Roman"/>
              </w:rPr>
              <w:t>.(</w:t>
            </w:r>
            <w:proofErr w:type="gramEnd"/>
            <w:r w:rsidRPr="002720FF">
              <w:rPr>
                <w:rFonts w:ascii="Times New Roman" w:hAnsi="Times New Roman" w:cs="Times New Roman"/>
              </w:rPr>
              <w:t xml:space="preserve">3) din HG 395/02.06.2016, </w:t>
            </w:r>
            <w:r w:rsidRPr="002720FF">
              <w:rPr>
                <w:rFonts w:ascii="Times New Roman" w:hAnsi="Times New Roman" w:cs="Times New Roman"/>
                <w:i/>
              </w:rPr>
              <w:t xml:space="preserve">privind aprobarea normelor metodologice de aplicare a prevederilor referitoare la atribuirea contractului de achiziţie publică/acordului-cadru din </w:t>
            </w:r>
            <w:r w:rsidRPr="002720FF">
              <w:rPr>
                <w:rFonts w:ascii="Times New Roman" w:hAnsi="Times New Roman" w:cs="Times New Roman"/>
                <w:i/>
                <w:vanish/>
              </w:rPr>
              <w:t>&lt;LLNK 12016    98 10 201   0 17&gt;</w:t>
            </w:r>
            <w:r w:rsidRPr="002720FF">
              <w:rPr>
                <w:rFonts w:ascii="Times New Roman" w:hAnsi="Times New Roman" w:cs="Times New Roman"/>
                <w:i/>
                <w:u w:val="single"/>
              </w:rPr>
              <w:t>Legea nr. 98/2016</w:t>
            </w:r>
            <w:r w:rsidRPr="002720FF">
              <w:rPr>
                <w:rFonts w:ascii="Times New Roman" w:hAnsi="Times New Roman" w:cs="Times New Roman"/>
                <w:i/>
              </w:rPr>
              <w:t xml:space="preserve"> privind achiziţiile publice, </w:t>
            </w:r>
            <w:r w:rsidRPr="002720FF">
              <w:rPr>
                <w:rFonts w:ascii="Times New Roman" w:hAnsi="Times New Roman" w:cs="Times New Roman"/>
              </w:rPr>
              <w:t xml:space="preserve">autoritatea contractantă are dreptul de a desemna, pe lângă comisia de evaluare, specialişti externi, numiţi experţi cooptaţi. </w:t>
            </w:r>
          </w:p>
          <w:p w:rsidR="002720FF" w:rsidRPr="002720FF" w:rsidRDefault="002720FF" w:rsidP="008C6C08">
            <w:pPr>
              <w:tabs>
                <w:tab w:val="left" w:pos="360"/>
                <w:tab w:val="left" w:pos="426"/>
                <w:tab w:val="left" w:pos="720"/>
              </w:tabs>
              <w:spacing w:after="0"/>
              <w:jc w:val="both"/>
              <w:rPr>
                <w:rFonts w:ascii="Times New Roman" w:hAnsi="Times New Roman" w:cs="Times New Roman"/>
              </w:rPr>
            </w:pPr>
            <w:r w:rsidRPr="002720FF">
              <w:rPr>
                <w:rFonts w:ascii="Times New Roman" w:hAnsi="Times New Roman" w:cs="Times New Roman"/>
                <w:b/>
              </w:rPr>
              <w:tab/>
            </w:r>
            <w:r w:rsidRPr="002720FF">
              <w:rPr>
                <w:rFonts w:ascii="Times New Roman" w:hAnsi="Times New Roman" w:cs="Times New Roman"/>
                <w:b/>
              </w:rPr>
              <w:tab/>
            </w:r>
            <w:r w:rsidRPr="002720FF">
              <w:rPr>
                <w:rFonts w:ascii="Times New Roman" w:hAnsi="Times New Roman" w:cs="Times New Roman"/>
              </w:rPr>
              <w:t xml:space="preserve">În baza celor menţionate (dacă este cazul), </w:t>
            </w:r>
            <w:r w:rsidRPr="00BC6855">
              <w:rPr>
                <w:rFonts w:ascii="Times New Roman" w:hAnsi="Times New Roman" w:cs="Times New Roman"/>
                <w:u w:val="single"/>
              </w:rPr>
              <w:t>prestatorul are obligaţia de a nominaliza un titular şi o rezervă care vor fi numi</w:t>
            </w:r>
            <w:r w:rsidRPr="00BC6855">
              <w:rPr>
                <w:rFonts w:ascii="Times New Roman" w:hAnsi="Times New Roman" w:cs="Times New Roman"/>
                <w:u w:val="single"/>
                <w:lang w:val="ro-RO"/>
              </w:rPr>
              <w:t>ţi</w:t>
            </w:r>
            <w:r w:rsidRPr="00BC6855">
              <w:rPr>
                <w:rFonts w:ascii="Times New Roman" w:hAnsi="Times New Roman" w:cs="Times New Roman"/>
                <w:u w:val="single"/>
              </w:rPr>
              <w:t xml:space="preserve"> </w:t>
            </w:r>
            <w:r w:rsidRPr="00BC6855">
              <w:rPr>
                <w:rFonts w:ascii="Times New Roman" w:hAnsi="Times New Roman" w:cs="Times New Roman"/>
                <w:b/>
                <w:u w:val="single"/>
              </w:rPr>
              <w:t>experţi cooptaţi</w:t>
            </w:r>
            <w:r w:rsidRPr="002720FF">
              <w:rPr>
                <w:rFonts w:ascii="Times New Roman" w:hAnsi="Times New Roman" w:cs="Times New Roman"/>
              </w:rPr>
              <w:t xml:space="preserve">, </w:t>
            </w:r>
            <w:r w:rsidR="00BC6855">
              <w:rPr>
                <w:rFonts w:ascii="Times New Roman" w:hAnsi="Times New Roman" w:cs="Times New Roman"/>
              </w:rPr>
              <w:t>pentru</w:t>
            </w:r>
            <w:r w:rsidRPr="002720FF">
              <w:rPr>
                <w:rFonts w:ascii="Times New Roman" w:hAnsi="Times New Roman" w:cs="Times New Roman"/>
              </w:rPr>
              <w:t xml:space="preserve"> evaluarea ofertelor depuse la procedura de atribuire a contractului de execu</w:t>
            </w:r>
            <w:r w:rsidRPr="002720FF">
              <w:rPr>
                <w:rFonts w:ascii="Times New Roman" w:hAnsi="Times New Roman" w:cs="Times New Roman"/>
                <w:lang w:val="ro-RO"/>
              </w:rPr>
              <w:t>ţie lucrări</w:t>
            </w:r>
            <w:r w:rsidRPr="002720FF">
              <w:rPr>
                <w:rFonts w:ascii="Times New Roman" w:hAnsi="Times New Roman" w:cs="Times New Roman"/>
              </w:rPr>
              <w:t xml:space="preserve"> aferent</w:t>
            </w:r>
            <w:r w:rsidR="00BC6855">
              <w:rPr>
                <w:rFonts w:ascii="Times New Roman" w:hAnsi="Times New Roman" w:cs="Times New Roman"/>
              </w:rPr>
              <w:t>a</w:t>
            </w:r>
            <w:r w:rsidRPr="002720FF">
              <w:rPr>
                <w:rFonts w:ascii="Times New Roman" w:hAnsi="Times New Roman" w:cs="Times New Roman"/>
              </w:rPr>
              <w:t xml:space="preserve"> obiectivului de investiţii</w:t>
            </w:r>
            <w:r w:rsidR="007D7A3E">
              <w:rPr>
                <w:rFonts w:ascii="Times New Roman" w:hAnsi="Times New Roman" w:cs="Times New Roman"/>
              </w:rPr>
              <w:t xml:space="preserve"> </w:t>
            </w:r>
            <w:r w:rsidRPr="002720FF">
              <w:rPr>
                <w:rFonts w:ascii="Times New Roman" w:hAnsi="Times New Roman" w:cs="Times New Roman"/>
                <w:i/>
              </w:rPr>
              <w:t>„</w:t>
            </w:r>
            <w:r w:rsidR="007D7A3E" w:rsidRPr="007D7A3E">
              <w:rPr>
                <w:rFonts w:ascii="Times New Roman" w:hAnsi="Times New Roman" w:cs="Times New Roman"/>
                <w:b/>
                <w:i/>
              </w:rPr>
              <w:t>Pasarela Gelu-Crizantemelor</w:t>
            </w:r>
            <w:r w:rsidRPr="002720FF">
              <w:rPr>
                <w:rFonts w:ascii="Times New Roman" w:hAnsi="Times New Roman" w:cs="Times New Roman"/>
              </w:rPr>
              <w:t>”</w:t>
            </w:r>
            <w:r w:rsidR="00BC6855">
              <w:rPr>
                <w:rFonts w:ascii="Times New Roman" w:hAnsi="Times New Roman" w:cs="Times New Roman"/>
              </w:rPr>
              <w:t xml:space="preserve"> </w:t>
            </w:r>
            <w:r w:rsidRPr="002720FF">
              <w:rPr>
                <w:rFonts w:ascii="Times New Roman" w:hAnsi="Times New Roman" w:cs="Times New Roman"/>
              </w:rPr>
              <w:t>iniţiat</w:t>
            </w:r>
            <w:r w:rsidR="00BC6855">
              <w:rPr>
                <w:rFonts w:ascii="Times New Roman" w:hAnsi="Times New Roman" w:cs="Times New Roman"/>
              </w:rPr>
              <w:t>a</w:t>
            </w:r>
            <w:r w:rsidRPr="002720FF">
              <w:rPr>
                <w:rFonts w:ascii="Times New Roman" w:hAnsi="Times New Roman" w:cs="Times New Roman"/>
              </w:rPr>
              <w:t xml:space="preserve"> de Biroul Drumuri, Poduri şi Parcaje, din cadrul Direcţiei Generale de Drumuri, Poduri, Parcaje şi Reţele de Utilităţi.</w:t>
            </w:r>
          </w:p>
          <w:p w:rsidR="002720FF" w:rsidRPr="002720FF" w:rsidRDefault="002720FF" w:rsidP="008C6C08">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lang w:val="ro-RO"/>
              </w:rPr>
              <w:tab/>
              <w:t xml:space="preserve">Atribuţiile şi responsabilităţile expertului cooptat se rezumă la: </w:t>
            </w:r>
          </w:p>
          <w:p w:rsidR="002720FF" w:rsidRPr="002720FF" w:rsidRDefault="002720FF" w:rsidP="008C6C08">
            <w:pPr>
              <w:tabs>
                <w:tab w:val="left" w:pos="360"/>
                <w:tab w:val="left" w:pos="540"/>
              </w:tabs>
              <w:spacing w:after="0"/>
              <w:jc w:val="both"/>
              <w:rPr>
                <w:rFonts w:ascii="Times New Roman" w:hAnsi="Times New Roman" w:cs="Times New Roman"/>
                <w:lang w:val="ro-RO"/>
              </w:rPr>
            </w:pPr>
            <w:r w:rsidRPr="002720FF">
              <w:rPr>
                <w:rFonts w:ascii="Times New Roman" w:hAnsi="Times New Roman" w:cs="Times New Roman"/>
                <w:lang w:val="ro-RO"/>
              </w:rPr>
              <w:t xml:space="preserve">      a) verificarea şi evaluarea propunerilor tehnice;</w:t>
            </w:r>
          </w:p>
          <w:p w:rsidR="002720FF" w:rsidRPr="002720FF" w:rsidRDefault="002720FF" w:rsidP="008C6C08">
            <w:pPr>
              <w:tabs>
                <w:tab w:val="left" w:pos="-360"/>
              </w:tabs>
              <w:spacing w:after="0"/>
              <w:jc w:val="both"/>
              <w:rPr>
                <w:rFonts w:ascii="Times New Roman" w:hAnsi="Times New Roman" w:cs="Times New Roman"/>
                <w:lang w:val="ro-RO"/>
              </w:rPr>
            </w:pPr>
            <w:r w:rsidRPr="002720FF">
              <w:rPr>
                <w:rFonts w:ascii="Times New Roman" w:hAnsi="Times New Roman" w:cs="Times New Roman"/>
                <w:lang w:val="ro-RO"/>
              </w:rPr>
              <w:t xml:space="preserve">      b) verificarea şi evaluarea propunerilor </w:t>
            </w:r>
            <w:r w:rsidRPr="002720FF">
              <w:rPr>
                <w:rFonts w:ascii="Times New Roman" w:hAnsi="Times New Roman" w:cs="Times New Roman"/>
                <w:lang w:val="ro-RO"/>
              </w:rPr>
              <w:lastRenderedPageBreak/>
              <w:t>financiare;</w:t>
            </w:r>
          </w:p>
          <w:p w:rsidR="002720FF" w:rsidRPr="002720FF" w:rsidRDefault="002720FF" w:rsidP="008C6C08">
            <w:pPr>
              <w:tabs>
                <w:tab w:val="left" w:pos="-360"/>
                <w:tab w:val="left" w:pos="720"/>
                <w:tab w:val="left" w:pos="900"/>
              </w:tabs>
              <w:spacing w:after="0"/>
              <w:jc w:val="both"/>
              <w:rPr>
                <w:rFonts w:ascii="Times New Roman" w:hAnsi="Times New Roman" w:cs="Times New Roman"/>
                <w:lang w:val="ro-RO"/>
              </w:rPr>
            </w:pPr>
            <w:r w:rsidRPr="002720FF">
              <w:rPr>
                <w:rFonts w:ascii="Times New Roman" w:hAnsi="Times New Roman" w:cs="Times New Roman"/>
                <w:lang w:val="ro-RO"/>
              </w:rPr>
              <w:t xml:space="preserve">      c) analiza financiară a efectelor pe care le pot determina anumite elemente ale ofertei;</w:t>
            </w:r>
          </w:p>
          <w:p w:rsidR="002720FF" w:rsidRPr="002720FF" w:rsidRDefault="002720FF" w:rsidP="008C6C08">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lang w:val="ro-RO"/>
              </w:rPr>
              <w:tab/>
              <w:t>Expertul cooptat pentru probleme specifice de natura celor prevăzute mai sus nu are drept de vot în cadrul comisiei de evaluare, însă are obligaţia de a elabora un raport de specialitate cu privire la aspectele tehnice, financiare sau juridice, asupra cărora îşi exprimă punctul de vedere.</w:t>
            </w:r>
          </w:p>
          <w:p w:rsidR="002720FF" w:rsidRDefault="002720FF" w:rsidP="008C6C08">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lang w:val="ro-RO"/>
              </w:rPr>
              <w:tab/>
              <w:t>Raportul de specialitate al expertului cooptat este destinat comisiei de evaluare pentru adoptarea deciziilor în cadrul procesului de analiză a ofertelor şi de stabilire a ofertei/ofertelor câştigătoare. Raportul de specialitate se ataşează la raportul de atribuire şi devine parte a dosarului achiziţiei publice.</w:t>
            </w:r>
          </w:p>
          <w:p w:rsidR="00BC6855" w:rsidRPr="002720FF" w:rsidRDefault="00BC6855" w:rsidP="008C6C08">
            <w:pPr>
              <w:tabs>
                <w:tab w:val="left" w:pos="360"/>
                <w:tab w:val="left" w:pos="540"/>
                <w:tab w:val="left" w:pos="720"/>
              </w:tabs>
              <w:spacing w:after="0"/>
              <w:jc w:val="both"/>
              <w:rPr>
                <w:rFonts w:ascii="Times New Roman" w:hAnsi="Times New Roman" w:cs="Times New Roman"/>
                <w:lang w:val="ro-RO"/>
              </w:rPr>
            </w:pPr>
          </w:p>
          <w:p w:rsidR="002720FF" w:rsidRPr="002720FF" w:rsidRDefault="002720FF" w:rsidP="008C6C08">
            <w:pPr>
              <w:tabs>
                <w:tab w:val="left" w:pos="360"/>
                <w:tab w:val="left" w:pos="540"/>
                <w:tab w:val="left" w:pos="720"/>
              </w:tabs>
              <w:spacing w:after="0"/>
              <w:jc w:val="both"/>
              <w:rPr>
                <w:rFonts w:ascii="Times New Roman" w:hAnsi="Times New Roman" w:cs="Times New Roman"/>
              </w:rPr>
            </w:pPr>
            <w:r w:rsidRPr="002720FF">
              <w:rPr>
                <w:rFonts w:ascii="Times New Roman" w:hAnsi="Times New Roman" w:cs="Times New Roman"/>
                <w:b/>
              </w:rPr>
              <w:t xml:space="preserve">Termenul de prestare </w:t>
            </w:r>
            <w:r w:rsidRPr="002720FF">
              <w:rPr>
                <w:rFonts w:ascii="Times New Roman" w:hAnsi="Times New Roman" w:cs="Times New Roman"/>
                <w:i/>
              </w:rPr>
              <w:t xml:space="preserve">al </w:t>
            </w:r>
            <w:r w:rsidRPr="002720FF">
              <w:rPr>
                <w:rFonts w:ascii="Times New Roman" w:hAnsi="Times New Roman" w:cs="Times New Roman"/>
                <w:i/>
                <w:u w:val="single"/>
              </w:rPr>
              <w:t>serviciului de asistenţă tehnică de specialitate prin diriginţi de şantier</w:t>
            </w:r>
            <w:r w:rsidRPr="002720FF">
              <w:rPr>
                <w:rFonts w:ascii="Times New Roman" w:hAnsi="Times New Roman" w:cs="Times New Roman"/>
              </w:rPr>
              <w:t xml:space="preserve"> </w:t>
            </w:r>
          </w:p>
          <w:p w:rsidR="002720FF" w:rsidRDefault="002720FF" w:rsidP="008C6C08">
            <w:pPr>
              <w:tabs>
                <w:tab w:val="left" w:pos="360"/>
                <w:tab w:val="left" w:pos="540"/>
                <w:tab w:val="left" w:pos="720"/>
              </w:tabs>
              <w:spacing w:after="0"/>
              <w:jc w:val="both"/>
              <w:rPr>
                <w:rFonts w:ascii="Times New Roman" w:hAnsi="Times New Roman" w:cs="Times New Roman"/>
                <w:lang w:val="ro-RO"/>
              </w:rPr>
            </w:pPr>
            <w:r w:rsidRPr="002720FF">
              <w:rPr>
                <w:rFonts w:ascii="Times New Roman" w:hAnsi="Times New Roman" w:cs="Times New Roman"/>
              </w:rPr>
              <w:t xml:space="preserve"> - </w:t>
            </w:r>
            <w:r w:rsidRPr="002720FF">
              <w:rPr>
                <w:rFonts w:ascii="Times New Roman" w:hAnsi="Times New Roman" w:cs="Times New Roman"/>
                <w:b/>
              </w:rPr>
              <w:t xml:space="preserve">6 luni </w:t>
            </w:r>
            <w:r w:rsidRPr="002720FF">
              <w:rPr>
                <w:rFonts w:ascii="Times New Roman" w:hAnsi="Times New Roman" w:cs="Times New Roman"/>
              </w:rPr>
              <w:t>pe toată durata executării lucrărilor</w:t>
            </w:r>
            <w:proofErr w:type="gramStart"/>
            <w:r w:rsidRPr="002720FF">
              <w:rPr>
                <w:rFonts w:ascii="Times New Roman" w:hAnsi="Times New Roman" w:cs="Times New Roman"/>
              </w:rPr>
              <w:t>,  la</w:t>
            </w:r>
            <w:proofErr w:type="gramEnd"/>
            <w:r w:rsidRPr="002720FF">
              <w:rPr>
                <w:rFonts w:ascii="Times New Roman" w:hAnsi="Times New Roman" w:cs="Times New Roman"/>
              </w:rPr>
              <w:t xml:space="preserve"> care se adaug</w:t>
            </w:r>
            <w:r w:rsidRPr="002720FF">
              <w:rPr>
                <w:rFonts w:ascii="Times New Roman" w:hAnsi="Times New Roman" w:cs="Times New Roman"/>
                <w:lang w:val="ro-RO"/>
              </w:rPr>
              <w:t xml:space="preserve">ă 60 luni - </w:t>
            </w:r>
            <w:r w:rsidRPr="002720FF">
              <w:rPr>
                <w:rFonts w:ascii="Times New Roman" w:hAnsi="Times New Roman" w:cs="Times New Roman"/>
              </w:rPr>
              <w:t xml:space="preserve">perioadă de garanţie a lucrărilor executate </w:t>
            </w:r>
            <w:r w:rsidRPr="002720FF">
              <w:rPr>
                <w:rFonts w:ascii="Times New Roman" w:hAnsi="Times New Roman" w:cs="Times New Roman"/>
                <w:lang w:val="ro-RO"/>
              </w:rPr>
              <w:t>până la recepţia finală a acestora.</w:t>
            </w:r>
          </w:p>
          <w:p w:rsidR="00BC6855" w:rsidRPr="002720FF" w:rsidRDefault="00BC6855" w:rsidP="008C6C08">
            <w:pPr>
              <w:tabs>
                <w:tab w:val="left" w:pos="360"/>
                <w:tab w:val="left" w:pos="540"/>
                <w:tab w:val="left" w:pos="720"/>
              </w:tabs>
              <w:spacing w:after="0"/>
              <w:jc w:val="both"/>
              <w:rPr>
                <w:rFonts w:ascii="Times New Roman" w:hAnsi="Times New Roman" w:cs="Times New Roman"/>
              </w:rPr>
            </w:pPr>
          </w:p>
          <w:p w:rsidR="002720FF" w:rsidRPr="002720FF" w:rsidRDefault="002720FF" w:rsidP="008C6C08">
            <w:pPr>
              <w:pStyle w:val="BodyText2"/>
              <w:tabs>
                <w:tab w:val="left" w:pos="426"/>
              </w:tabs>
              <w:spacing w:after="0" w:line="240" w:lineRule="auto"/>
              <w:ind w:left="349"/>
              <w:rPr>
                <w:color w:val="000000"/>
                <w:sz w:val="22"/>
                <w:szCs w:val="22"/>
              </w:rPr>
            </w:pPr>
            <w:r w:rsidRPr="002720FF">
              <w:rPr>
                <w:b/>
                <w:color w:val="000000"/>
                <w:sz w:val="22"/>
                <w:szCs w:val="22"/>
                <w:u w:val="single"/>
                <w:lang w:val="es-ES"/>
              </w:rPr>
              <w:t>Documentele care însoţesc oferta</w:t>
            </w:r>
            <w:r w:rsidRPr="002720FF">
              <w:rPr>
                <w:color w:val="000000"/>
                <w:sz w:val="22"/>
                <w:szCs w:val="22"/>
              </w:rPr>
              <w:t xml:space="preserve"> </w:t>
            </w:r>
          </w:p>
          <w:p w:rsidR="002720FF" w:rsidRPr="005D138D" w:rsidRDefault="002720FF" w:rsidP="005D138D">
            <w:pPr>
              <w:spacing w:after="0"/>
              <w:jc w:val="both"/>
              <w:rPr>
                <w:rFonts w:ascii="Times New Roman" w:hAnsi="Times New Roman" w:cs="Times New Roman"/>
                <w:i/>
                <w:lang w:val="it-IT"/>
              </w:rPr>
            </w:pPr>
            <w:r w:rsidRPr="002720FF">
              <w:rPr>
                <w:rFonts w:ascii="Times New Roman" w:hAnsi="Times New Roman" w:cs="Times New Roman"/>
                <w:color w:val="000000"/>
              </w:rPr>
              <w:t xml:space="preserve">Pentru eliminarea riscului de neîndeplinire a contractului aferent </w:t>
            </w:r>
            <w:r w:rsidRPr="002720FF">
              <w:rPr>
                <w:rFonts w:ascii="Times New Roman" w:hAnsi="Times New Roman" w:cs="Times New Roman"/>
                <w:color w:val="000000"/>
                <w:u w:val="single"/>
              </w:rPr>
              <w:t>obiectivulului de investiţii</w:t>
            </w:r>
            <w:r w:rsidRPr="002720FF">
              <w:rPr>
                <w:rFonts w:ascii="Times New Roman" w:hAnsi="Times New Roman" w:cs="Times New Roman"/>
                <w:color w:val="000000"/>
              </w:rPr>
              <w:t xml:space="preserve"> </w:t>
            </w:r>
            <w:r w:rsidRPr="002720FF">
              <w:rPr>
                <w:rFonts w:ascii="Times New Roman" w:hAnsi="Times New Roman" w:cs="Times New Roman"/>
                <w:i/>
                <w:color w:val="000000"/>
              </w:rPr>
              <w:t>“</w:t>
            </w:r>
            <w:r w:rsidR="007B21C5" w:rsidRPr="005D138D">
              <w:rPr>
                <w:rFonts w:ascii="Times New Roman" w:hAnsi="Times New Roman" w:cs="Times New Roman"/>
                <w:b/>
                <w:i/>
              </w:rPr>
              <w:t>Pasarela Gelu-Crizantemelor</w:t>
            </w:r>
            <w:r w:rsidRPr="005D138D">
              <w:rPr>
                <w:rFonts w:ascii="Times New Roman" w:hAnsi="Times New Roman" w:cs="Times New Roman"/>
                <w:i/>
              </w:rPr>
              <w:t>”</w:t>
            </w:r>
            <w:r w:rsidRPr="005D138D">
              <w:rPr>
                <w:rFonts w:ascii="Times New Roman" w:hAnsi="Times New Roman" w:cs="Times New Roman"/>
              </w:rPr>
              <w:t xml:space="preserve"> se impun următoarele cerinţe  minime privind:</w:t>
            </w:r>
          </w:p>
          <w:p w:rsidR="002720FF" w:rsidRPr="005D138D" w:rsidRDefault="002720FF" w:rsidP="005D138D">
            <w:pPr>
              <w:tabs>
                <w:tab w:val="left" w:pos="0"/>
                <w:tab w:val="num" w:pos="426"/>
              </w:tabs>
              <w:spacing w:after="0"/>
              <w:jc w:val="both"/>
              <w:rPr>
                <w:rFonts w:ascii="Times New Roman" w:hAnsi="Times New Roman" w:cs="Times New Roman"/>
                <w:b/>
                <w:lang w:val="ro-RO"/>
              </w:rPr>
            </w:pPr>
            <w:r w:rsidRPr="005D138D">
              <w:rPr>
                <w:rFonts w:ascii="Times New Roman" w:hAnsi="Times New Roman" w:cs="Times New Roman"/>
                <w:b/>
                <w:lang w:val="ro-RO"/>
              </w:rPr>
              <w:tab/>
            </w:r>
            <w:r w:rsidR="005D138D" w:rsidRPr="005D138D">
              <w:rPr>
                <w:rFonts w:ascii="Times New Roman" w:hAnsi="Times New Roman" w:cs="Times New Roman"/>
                <w:b/>
                <w:lang w:val="ro-RO"/>
              </w:rPr>
              <w:t>Experienta similara:</w:t>
            </w:r>
          </w:p>
          <w:p w:rsidR="005D138D" w:rsidRPr="005D138D" w:rsidRDefault="005D138D" w:rsidP="005D138D">
            <w:pPr>
              <w:spacing w:after="0"/>
              <w:ind w:right="1"/>
              <w:jc w:val="both"/>
              <w:rPr>
                <w:rFonts w:ascii="Times New Roman" w:hAnsi="Times New Roman" w:cs="Times New Roman"/>
                <w:lang w:val="ro-RO"/>
              </w:rPr>
            </w:pPr>
            <w:r w:rsidRPr="005D138D">
              <w:rPr>
                <w:rFonts w:ascii="Times New Roman" w:hAnsi="Times New Roman" w:cs="Times New Roman"/>
                <w:lang w:val="ro-RO" w:eastAsia="ar-SA"/>
              </w:rPr>
              <w:t xml:space="preserve">Ofertantul va prezenta </w:t>
            </w:r>
            <w:r w:rsidRPr="005D138D">
              <w:rPr>
                <w:rFonts w:ascii="Times New Roman" w:hAnsi="Times New Roman" w:cs="Times New Roman"/>
                <w:b/>
                <w:lang w:val="ro-RO" w:eastAsia="ar-SA"/>
              </w:rPr>
              <w:t>lista serviciilor prestate</w:t>
            </w:r>
            <w:r w:rsidRPr="005D138D">
              <w:rPr>
                <w:rFonts w:ascii="Times New Roman" w:hAnsi="Times New Roman" w:cs="Times New Roman"/>
                <w:lang w:val="ro-RO" w:eastAsia="ar-SA"/>
              </w:rPr>
              <w:t xml:space="preserve"> </w:t>
            </w:r>
            <w:r w:rsidRPr="005D138D">
              <w:rPr>
                <w:rFonts w:ascii="Times New Roman" w:hAnsi="Times New Roman" w:cs="Times New Roman"/>
                <w:b/>
                <w:lang w:val="ro-RO" w:eastAsia="ar-SA"/>
              </w:rPr>
              <w:t>în</w:t>
            </w:r>
            <w:r w:rsidRPr="005D138D">
              <w:rPr>
                <w:rFonts w:ascii="Times New Roman" w:hAnsi="Times New Roman" w:cs="Times New Roman"/>
                <w:lang w:val="ro-RO" w:eastAsia="ar-SA"/>
              </w:rPr>
              <w:t xml:space="preserve"> </w:t>
            </w:r>
            <w:r w:rsidRPr="005D138D">
              <w:rPr>
                <w:rFonts w:ascii="Times New Roman" w:hAnsi="Times New Roman" w:cs="Times New Roman"/>
                <w:b/>
                <w:lang w:val="ro-RO" w:eastAsia="ar-SA"/>
              </w:rPr>
              <w:t>cel mult</w:t>
            </w:r>
            <w:r w:rsidRPr="005D138D">
              <w:rPr>
                <w:rFonts w:ascii="Times New Roman" w:hAnsi="Times New Roman" w:cs="Times New Roman"/>
                <w:lang w:val="ro-RO" w:eastAsia="ar-SA"/>
              </w:rPr>
              <w:t xml:space="preserve"> </w:t>
            </w:r>
            <w:r w:rsidRPr="005D138D">
              <w:rPr>
                <w:rFonts w:ascii="Times New Roman" w:hAnsi="Times New Roman" w:cs="Times New Roman"/>
                <w:b/>
                <w:lang w:val="ro-RO" w:eastAsia="ar-SA"/>
              </w:rPr>
              <w:t>ultimii 3 ani</w:t>
            </w:r>
            <w:r w:rsidRPr="005D138D">
              <w:rPr>
                <w:rFonts w:ascii="Times New Roman" w:hAnsi="Times New Roman" w:cs="Times New Roman"/>
                <w:lang w:val="ro-RO" w:eastAsia="ar-SA"/>
              </w:rPr>
              <w:t xml:space="preserve"> </w:t>
            </w:r>
            <w:r w:rsidRPr="005D138D">
              <w:rPr>
                <w:rFonts w:ascii="Times New Roman" w:hAnsi="Times New Roman" w:cs="Times New Roman"/>
                <w:lang w:val="ro-RO"/>
              </w:rPr>
              <w:t>(raportat la data limită de depunere a ofertelor)</w:t>
            </w:r>
            <w:r w:rsidRPr="005D138D">
              <w:rPr>
                <w:rFonts w:ascii="Times New Roman" w:hAnsi="Times New Roman" w:cs="Times New Roman"/>
                <w:lang w:val="ro-RO" w:eastAsia="ar-SA"/>
              </w:rPr>
              <w:t xml:space="preserve">, care să </w:t>
            </w:r>
            <w:r w:rsidRPr="005D138D">
              <w:rPr>
                <w:rFonts w:ascii="Times New Roman" w:hAnsi="Times New Roman" w:cs="Times New Roman"/>
                <w:lang w:val="ro-RO"/>
              </w:rPr>
              <w:t xml:space="preserve">conţină valori, perioade de prestare, beneficiari, indiferent dacă aceştia din urmă sunt autorităţi contractante sau clienţi privaţi. Prestările de servicii se confirmă prin prezentarea unor certificate/documente emise sau contrasemnate de o autoritate ori de către clientul privat beneficiar </w:t>
            </w:r>
            <w:r w:rsidRPr="005D138D">
              <w:rPr>
                <w:rFonts w:ascii="Times New Roman" w:hAnsi="Times New Roman" w:cs="Times New Roman"/>
                <w:lang w:val="ro-RO" w:eastAsia="ar-SA"/>
              </w:rPr>
              <w:t>(procese verbale de recepţie, copii contracte, recomandări, certificate constatatoare, etc)</w:t>
            </w:r>
            <w:r w:rsidRPr="005D138D">
              <w:rPr>
                <w:rFonts w:ascii="Times New Roman" w:hAnsi="Times New Roman" w:cs="Times New Roman"/>
                <w:lang w:val="ro-RO"/>
              </w:rPr>
              <w:t xml:space="preserve"> care cuprind menţiuni referitoare la beneficiari, valoare, perioada şi dacă acestea au fost efectuate în conformitate cu normele profesionale din domeniu şi au fost duse la bun sfârşit.</w:t>
            </w:r>
          </w:p>
          <w:p w:rsidR="005D138D" w:rsidRPr="005D138D" w:rsidRDefault="005D138D" w:rsidP="005D138D">
            <w:pPr>
              <w:spacing w:after="0"/>
              <w:ind w:right="1"/>
              <w:jc w:val="both"/>
              <w:rPr>
                <w:rFonts w:ascii="Times New Roman" w:hAnsi="Times New Roman" w:cs="Times New Roman"/>
                <w:lang w:val="ro-RO"/>
              </w:rPr>
            </w:pPr>
            <w:r w:rsidRPr="005D138D">
              <w:rPr>
                <w:rFonts w:ascii="Times New Roman" w:hAnsi="Times New Roman" w:cs="Times New Roman"/>
                <w:lang w:val="ro-RO"/>
              </w:rPr>
              <w:t xml:space="preserve">În cazul în care beneficiarul este un client privat şi, din motive obiective, operatorul economic nu are posibilitatea obţinerii unei certificări/confirmări din partea acestuia, demonstrarea prestărilor de servicii </w:t>
            </w:r>
            <w:r w:rsidRPr="005D138D">
              <w:rPr>
                <w:rFonts w:ascii="Times New Roman" w:hAnsi="Times New Roman" w:cs="Times New Roman"/>
                <w:lang w:val="ro-RO"/>
              </w:rPr>
              <w:lastRenderedPageBreak/>
              <w:t>se realizează printr-o declaraţie a operatorului economic/documente echivalente pentru ofertanţii străini.</w:t>
            </w:r>
          </w:p>
          <w:p w:rsidR="005D138D" w:rsidRPr="005D138D" w:rsidRDefault="005D138D" w:rsidP="005D138D">
            <w:pPr>
              <w:spacing w:after="0"/>
              <w:ind w:right="1"/>
              <w:jc w:val="both"/>
              <w:rPr>
                <w:rFonts w:ascii="Times New Roman" w:hAnsi="Times New Roman" w:cs="Times New Roman"/>
                <w:lang w:val="ro-RO"/>
              </w:rPr>
            </w:pPr>
            <w:r w:rsidRPr="005D138D">
              <w:rPr>
                <w:rFonts w:ascii="Times New Roman" w:hAnsi="Times New Roman" w:cs="Times New Roman"/>
                <w:lang w:val="ro-RO"/>
              </w:rPr>
              <w:t xml:space="preserve">Serviciile considerate similare obiectului contractului din punct de vedere al complexităţii şi utilităţii, sunt serviciile de asistenţă tehnică prin diriginţi de şantier pentru </w:t>
            </w:r>
            <w:r w:rsidRPr="005D138D">
              <w:rPr>
                <w:rFonts w:ascii="Times New Roman" w:hAnsi="Times New Roman" w:cs="Times New Roman"/>
                <w:u w:val="single"/>
                <w:lang w:val="ro-RO"/>
              </w:rPr>
              <w:t>lucrările de drumuri şi poduri.</w:t>
            </w:r>
          </w:p>
          <w:p w:rsidR="005D138D" w:rsidRPr="005D138D" w:rsidRDefault="005D138D" w:rsidP="005D138D">
            <w:pPr>
              <w:tabs>
                <w:tab w:val="left" w:pos="0"/>
                <w:tab w:val="num" w:pos="426"/>
              </w:tabs>
              <w:spacing w:after="0"/>
              <w:jc w:val="both"/>
              <w:rPr>
                <w:rFonts w:ascii="Times New Roman" w:hAnsi="Times New Roman" w:cs="Times New Roman"/>
                <w:b/>
                <w:lang w:val="ro-RO"/>
              </w:rPr>
            </w:pPr>
          </w:p>
          <w:p w:rsidR="005D138D" w:rsidRPr="005D138D" w:rsidRDefault="005D138D" w:rsidP="005D138D">
            <w:pPr>
              <w:tabs>
                <w:tab w:val="left" w:pos="0"/>
                <w:tab w:val="num" w:pos="426"/>
              </w:tabs>
              <w:spacing w:after="0"/>
              <w:jc w:val="both"/>
              <w:rPr>
                <w:rFonts w:ascii="Times New Roman" w:hAnsi="Times New Roman" w:cs="Times New Roman"/>
                <w:b/>
                <w:lang w:val="ro-RO"/>
              </w:rPr>
            </w:pPr>
            <w:r w:rsidRPr="005D138D">
              <w:rPr>
                <w:rFonts w:ascii="Times New Roman" w:hAnsi="Times New Roman" w:cs="Times New Roman"/>
                <w:b/>
                <w:lang w:val="ro-RO"/>
              </w:rPr>
              <w:tab/>
              <w:t>Resursele umane:</w:t>
            </w:r>
          </w:p>
          <w:p w:rsidR="005D138D" w:rsidRPr="005D138D" w:rsidRDefault="005D138D" w:rsidP="005D138D">
            <w:pPr>
              <w:tabs>
                <w:tab w:val="left" w:pos="0"/>
                <w:tab w:val="num" w:pos="426"/>
              </w:tabs>
              <w:spacing w:after="0"/>
              <w:jc w:val="both"/>
              <w:rPr>
                <w:rFonts w:ascii="Times New Roman" w:hAnsi="Times New Roman" w:cs="Times New Roman"/>
              </w:rPr>
            </w:pPr>
            <w:r w:rsidRPr="005D138D">
              <w:rPr>
                <w:rFonts w:ascii="Times New Roman" w:hAnsi="Times New Roman" w:cs="Times New Roman"/>
                <w:lang w:val="ro-RO"/>
              </w:rPr>
              <w:t>Ofertantul va asigura prestarea serviciilor de asistenţă tehnică prin diriginţi de specialitate atestați</w:t>
            </w:r>
            <w:r w:rsidRPr="005D138D">
              <w:rPr>
                <w:rFonts w:ascii="Times New Roman" w:hAnsi="Times New Roman" w:cs="Times New Roman"/>
              </w:rPr>
              <w:t xml:space="preserve">, astfel </w:t>
            </w:r>
            <w:r w:rsidRPr="005D138D">
              <w:rPr>
                <w:rFonts w:ascii="Times New Roman" w:hAnsi="Times New Roman" w:cs="Times New Roman"/>
                <w:lang w:val="ro-RO"/>
              </w:rPr>
              <w:t>încât să fie acoperite toate categoriile de lucrări ce fac obiectul proiectului: lucrări de drumuri și poduri, lucrări electrice, lucrări gaze naturale, lucrări edilitare (canalizație pluviala), canal tehnic;</w:t>
            </w:r>
          </w:p>
          <w:p w:rsidR="005D138D" w:rsidRPr="005D138D" w:rsidRDefault="005D138D" w:rsidP="005D138D">
            <w:pPr>
              <w:tabs>
                <w:tab w:val="left" w:pos="0"/>
                <w:tab w:val="left" w:pos="142"/>
                <w:tab w:val="num" w:pos="426"/>
              </w:tabs>
              <w:spacing w:after="0"/>
              <w:jc w:val="both"/>
              <w:rPr>
                <w:rFonts w:ascii="Times New Roman" w:hAnsi="Times New Roman" w:cs="Times New Roman"/>
                <w:lang w:val="ro-RO"/>
              </w:rPr>
            </w:pPr>
            <w:r w:rsidRPr="005D138D">
              <w:rPr>
                <w:rFonts w:ascii="Times New Roman" w:hAnsi="Times New Roman" w:cs="Times New Roman"/>
                <w:lang w:val="ro-RO"/>
              </w:rPr>
              <w:t>Ofertantul va prezenta o listă cu personalul de specialitate de care dispune pentru prestarea serviciilor.</w:t>
            </w:r>
          </w:p>
          <w:p w:rsidR="005D138D" w:rsidRPr="005D138D" w:rsidRDefault="005D138D" w:rsidP="005D138D">
            <w:pPr>
              <w:spacing w:after="0"/>
              <w:jc w:val="both"/>
              <w:rPr>
                <w:rFonts w:ascii="Times New Roman" w:hAnsi="Times New Roman" w:cs="Times New Roman"/>
                <w:lang w:val="ro-RO"/>
              </w:rPr>
            </w:pPr>
            <w:r w:rsidRPr="005D138D">
              <w:rPr>
                <w:rFonts w:ascii="Times New Roman" w:hAnsi="Times New Roman" w:cs="Times New Roman"/>
                <w:lang w:val="ro-RO"/>
              </w:rPr>
              <w:t xml:space="preserve">Pentru personalul care asigură prestarea serviciilor de asistenţă tehnică prin diriginţi de specialitate aferent proiectului </w:t>
            </w:r>
            <w:r w:rsidRPr="005D138D">
              <w:rPr>
                <w:rFonts w:ascii="Times New Roman" w:hAnsi="Times New Roman" w:cs="Times New Roman"/>
              </w:rPr>
              <w:t xml:space="preserve">“Pasarela Gelu-Crizantemelor”, </w:t>
            </w:r>
            <w:r w:rsidRPr="005D138D">
              <w:rPr>
                <w:rFonts w:ascii="Times New Roman" w:hAnsi="Times New Roman" w:cs="Times New Roman"/>
                <w:lang w:val="ro-RO"/>
              </w:rPr>
              <w:t>se vor prezenta următoarele documente:</w:t>
            </w:r>
          </w:p>
          <w:p w:rsidR="005D138D" w:rsidRPr="005D138D" w:rsidRDefault="005D138D" w:rsidP="005D138D">
            <w:pPr>
              <w:numPr>
                <w:ilvl w:val="1"/>
                <w:numId w:val="34"/>
              </w:numPr>
              <w:tabs>
                <w:tab w:val="left" w:pos="0"/>
                <w:tab w:val="left" w:pos="360"/>
                <w:tab w:val="num" w:pos="426"/>
              </w:tabs>
              <w:spacing w:after="0" w:line="240" w:lineRule="auto"/>
              <w:ind w:left="0" w:firstLine="0"/>
              <w:jc w:val="both"/>
              <w:rPr>
                <w:rFonts w:ascii="Times New Roman" w:hAnsi="Times New Roman" w:cs="Times New Roman"/>
                <w:lang w:val="ro-RO"/>
              </w:rPr>
            </w:pPr>
            <w:r w:rsidRPr="005D138D">
              <w:rPr>
                <w:rFonts w:ascii="Times New Roman" w:hAnsi="Times New Roman" w:cs="Times New Roman"/>
                <w:lang w:val="ro-RO"/>
              </w:rPr>
              <w:t>CV-ul din care trebuie să rezulte experienţa profesională pentru prestare de servicii similare.</w:t>
            </w:r>
          </w:p>
          <w:p w:rsidR="005D138D" w:rsidRPr="005D138D" w:rsidRDefault="005D138D" w:rsidP="005D138D">
            <w:pPr>
              <w:numPr>
                <w:ilvl w:val="1"/>
                <w:numId w:val="35"/>
              </w:numPr>
              <w:tabs>
                <w:tab w:val="clear" w:pos="1440"/>
                <w:tab w:val="left" w:pos="0"/>
                <w:tab w:val="num" w:pos="426"/>
              </w:tabs>
              <w:spacing w:after="0" w:line="240" w:lineRule="auto"/>
              <w:ind w:left="0" w:firstLine="0"/>
              <w:jc w:val="both"/>
              <w:rPr>
                <w:rFonts w:ascii="Times New Roman" w:hAnsi="Times New Roman" w:cs="Times New Roman"/>
                <w:lang w:val="ro-RO"/>
              </w:rPr>
            </w:pPr>
            <w:r w:rsidRPr="005D138D">
              <w:rPr>
                <w:rFonts w:ascii="Times New Roman" w:hAnsi="Times New Roman" w:cs="Times New Roman"/>
                <w:lang w:val="ro-RO"/>
              </w:rPr>
              <w:t>Atestare ca diriginte de şantier în domeniul pentru care persoana este alocată</w:t>
            </w:r>
            <w:r w:rsidRPr="005D138D">
              <w:rPr>
                <w:rFonts w:ascii="Times New Roman" w:hAnsi="Times New Roman" w:cs="Times New Roman"/>
                <w:i/>
                <w:lang w:val="ro-RO"/>
              </w:rPr>
              <w:t>;</w:t>
            </w:r>
          </w:p>
          <w:p w:rsidR="005D138D" w:rsidRPr="005D138D" w:rsidRDefault="005D138D" w:rsidP="005D138D">
            <w:pPr>
              <w:numPr>
                <w:ilvl w:val="1"/>
                <w:numId w:val="35"/>
              </w:numPr>
              <w:tabs>
                <w:tab w:val="clear" w:pos="1440"/>
                <w:tab w:val="num" w:pos="426"/>
              </w:tabs>
              <w:spacing w:after="0" w:line="240" w:lineRule="auto"/>
              <w:ind w:left="0" w:firstLine="0"/>
              <w:jc w:val="both"/>
              <w:rPr>
                <w:rFonts w:ascii="Times New Roman" w:hAnsi="Times New Roman" w:cs="Times New Roman"/>
                <w:lang w:val="ro-RO"/>
              </w:rPr>
            </w:pPr>
            <w:r w:rsidRPr="005D138D">
              <w:rPr>
                <w:rFonts w:ascii="Times New Roman" w:hAnsi="Times New Roman" w:cs="Times New Roman"/>
                <w:lang w:val="ro-RO"/>
              </w:rPr>
              <w:t>Declaraţie de disponibilitate, semnată de titular;</w:t>
            </w:r>
          </w:p>
          <w:p w:rsidR="005D138D" w:rsidRPr="005D138D" w:rsidRDefault="005D138D" w:rsidP="005D138D">
            <w:pPr>
              <w:tabs>
                <w:tab w:val="left" w:pos="360"/>
              </w:tabs>
              <w:spacing w:after="0"/>
              <w:jc w:val="both"/>
              <w:rPr>
                <w:rFonts w:ascii="Times New Roman" w:hAnsi="Times New Roman" w:cs="Times New Roman"/>
                <w:lang w:val="ro-RO"/>
              </w:rPr>
            </w:pPr>
            <w:r w:rsidRPr="005D138D">
              <w:rPr>
                <w:rFonts w:ascii="Times New Roman" w:hAnsi="Times New Roman" w:cs="Times New Roman"/>
                <w:lang w:val="ro-RO"/>
              </w:rPr>
              <w:t>Ofertantul are obligaţia de a asigura personal suficient astfel încât să fie acoperite toate domeniile / subdomeniile aferente lucrării. Un diriginte de specialitate poate fi autorizat pentru unul sau mai multe dintre domeniile / subdomeniile solicitate.</w:t>
            </w:r>
          </w:p>
          <w:p w:rsidR="002720FF" w:rsidRPr="002720FF" w:rsidRDefault="002720FF" w:rsidP="008C6C08">
            <w:pPr>
              <w:tabs>
                <w:tab w:val="left" w:pos="360"/>
              </w:tabs>
              <w:spacing w:after="0"/>
              <w:jc w:val="both"/>
              <w:rPr>
                <w:rFonts w:ascii="Times New Roman" w:hAnsi="Times New Roman" w:cs="Times New Roman"/>
                <w:color w:val="000000"/>
                <w:lang w:val="ro-RO"/>
              </w:rPr>
            </w:pP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0F8" w:rsidRDefault="000670F8" w:rsidP="00754021">
      <w:pPr>
        <w:spacing w:after="0" w:line="240" w:lineRule="auto"/>
      </w:pPr>
      <w:r>
        <w:separator/>
      </w:r>
    </w:p>
  </w:endnote>
  <w:endnote w:type="continuationSeparator" w:id="1">
    <w:p w:rsidR="000670F8" w:rsidRDefault="000670F8"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0670F8" w:rsidRDefault="000670F8">
        <w:pPr>
          <w:pStyle w:val="Footer"/>
          <w:jc w:val="right"/>
        </w:pPr>
        <w:fldSimple w:instr=" PAGE   \* MERGEFORMAT ">
          <w:r w:rsidR="005D138D">
            <w:rPr>
              <w:noProof/>
            </w:rPr>
            <w:t>12</w:t>
          </w:r>
        </w:fldSimple>
      </w:p>
    </w:sdtContent>
  </w:sdt>
  <w:p w:rsidR="000670F8" w:rsidRDefault="00067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0F8" w:rsidRDefault="000670F8" w:rsidP="00754021">
      <w:pPr>
        <w:spacing w:after="0" w:line="240" w:lineRule="auto"/>
      </w:pPr>
      <w:r>
        <w:separator/>
      </w:r>
    </w:p>
  </w:footnote>
  <w:footnote w:type="continuationSeparator" w:id="1">
    <w:p w:rsidR="000670F8" w:rsidRDefault="000670F8"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8"/>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2"/>
  </w:num>
  <w:num w:numId="18">
    <w:abstractNumId w:val="3"/>
  </w:num>
  <w:num w:numId="19">
    <w:abstractNumId w:val="20"/>
  </w:num>
  <w:num w:numId="20">
    <w:abstractNumId w:val="7"/>
  </w:num>
  <w:num w:numId="21">
    <w:abstractNumId w:val="24"/>
  </w:num>
  <w:num w:numId="22">
    <w:abstractNumId w:val="29"/>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670F8"/>
    <w:rsid w:val="000F022D"/>
    <w:rsid w:val="000F54D9"/>
    <w:rsid w:val="00156934"/>
    <w:rsid w:val="001B7795"/>
    <w:rsid w:val="001B7E49"/>
    <w:rsid w:val="001D1F15"/>
    <w:rsid w:val="002140A7"/>
    <w:rsid w:val="002411D4"/>
    <w:rsid w:val="002720FF"/>
    <w:rsid w:val="002808F2"/>
    <w:rsid w:val="00287617"/>
    <w:rsid w:val="002B5BF8"/>
    <w:rsid w:val="002C24E3"/>
    <w:rsid w:val="002D45AE"/>
    <w:rsid w:val="002F2569"/>
    <w:rsid w:val="00300A59"/>
    <w:rsid w:val="003128D3"/>
    <w:rsid w:val="003169DB"/>
    <w:rsid w:val="00395887"/>
    <w:rsid w:val="003F3E9E"/>
    <w:rsid w:val="003F4123"/>
    <w:rsid w:val="00416758"/>
    <w:rsid w:val="00417C8F"/>
    <w:rsid w:val="00426ED4"/>
    <w:rsid w:val="004B3DB0"/>
    <w:rsid w:val="004C6B1E"/>
    <w:rsid w:val="00513DA2"/>
    <w:rsid w:val="00556C45"/>
    <w:rsid w:val="00562998"/>
    <w:rsid w:val="00567BCA"/>
    <w:rsid w:val="00591460"/>
    <w:rsid w:val="005954AF"/>
    <w:rsid w:val="00597FEB"/>
    <w:rsid w:val="005B3904"/>
    <w:rsid w:val="005D138D"/>
    <w:rsid w:val="005E1640"/>
    <w:rsid w:val="0060516D"/>
    <w:rsid w:val="00606113"/>
    <w:rsid w:val="0061672D"/>
    <w:rsid w:val="00633360"/>
    <w:rsid w:val="00692FF8"/>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91570"/>
    <w:rsid w:val="008A2798"/>
    <w:rsid w:val="008C6C08"/>
    <w:rsid w:val="008D7026"/>
    <w:rsid w:val="0092058A"/>
    <w:rsid w:val="009337D4"/>
    <w:rsid w:val="009D2E8F"/>
    <w:rsid w:val="009F722C"/>
    <w:rsid w:val="00A71C4E"/>
    <w:rsid w:val="00A81F26"/>
    <w:rsid w:val="00AB3473"/>
    <w:rsid w:val="00AC4D73"/>
    <w:rsid w:val="00AC512C"/>
    <w:rsid w:val="00AC7034"/>
    <w:rsid w:val="00AD1EF8"/>
    <w:rsid w:val="00AF4F85"/>
    <w:rsid w:val="00B06DD8"/>
    <w:rsid w:val="00B42456"/>
    <w:rsid w:val="00BC6855"/>
    <w:rsid w:val="00BE6F77"/>
    <w:rsid w:val="00C322C4"/>
    <w:rsid w:val="00C55958"/>
    <w:rsid w:val="00CA4797"/>
    <w:rsid w:val="00CB31EC"/>
    <w:rsid w:val="00CC07BF"/>
    <w:rsid w:val="00CF22D2"/>
    <w:rsid w:val="00D03C32"/>
    <w:rsid w:val="00D122B2"/>
    <w:rsid w:val="00D27406"/>
    <w:rsid w:val="00D35ABD"/>
    <w:rsid w:val="00D41D3B"/>
    <w:rsid w:val="00D724D4"/>
    <w:rsid w:val="00E552F2"/>
    <w:rsid w:val="00E65B49"/>
    <w:rsid w:val="00EB0F35"/>
    <w:rsid w:val="00EE69F1"/>
    <w:rsid w:val="00F26A2A"/>
    <w:rsid w:val="00F34262"/>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13</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55</cp:revision>
  <cp:lastPrinted>2020-05-07T10:53:00Z</cp:lastPrinted>
  <dcterms:created xsi:type="dcterms:W3CDTF">2019-07-01T08:59:00Z</dcterms:created>
  <dcterms:modified xsi:type="dcterms:W3CDTF">2021-07-27T06:35:00Z</dcterms:modified>
</cp:coreProperties>
</file>