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0B" w:rsidRDefault="00BC220B" w:rsidP="00BC220B">
      <w:pPr>
        <w:pStyle w:val="Default"/>
      </w:pPr>
    </w:p>
    <w:p w:rsidR="00BC220B" w:rsidRDefault="00BC220B" w:rsidP="00BC220B">
      <w:pPr>
        <w:pStyle w:val="Default"/>
      </w:pPr>
    </w:p>
    <w:p w:rsidR="00BC220B" w:rsidRDefault="00BC220B" w:rsidP="00BC220B">
      <w:pPr>
        <w:pStyle w:val="Normal1"/>
        <w:ind w:right="100"/>
        <w:jc w:val="center"/>
        <w:rPr>
          <w:b/>
          <w:sz w:val="28"/>
          <w:szCs w:val="28"/>
          <w:lang w:val="ro-RO"/>
        </w:rPr>
      </w:pPr>
      <w:r w:rsidRPr="00BC220B">
        <w:rPr>
          <w:b/>
          <w:sz w:val="28"/>
          <w:szCs w:val="28"/>
          <w:lang w:val="ro-RO"/>
        </w:rPr>
        <w:t>Comunicat de presă</w:t>
      </w:r>
    </w:p>
    <w:p w:rsidR="00BA38D3" w:rsidRPr="00BC220B" w:rsidRDefault="00BA38D3" w:rsidP="00BC220B">
      <w:pPr>
        <w:pStyle w:val="Normal1"/>
        <w:ind w:right="100"/>
        <w:jc w:val="center"/>
        <w:rPr>
          <w:b/>
          <w:sz w:val="28"/>
          <w:szCs w:val="28"/>
          <w:lang w:val="ro-RO"/>
        </w:rPr>
      </w:pPr>
    </w:p>
    <w:p w:rsidR="00BC220B" w:rsidRPr="007105B1" w:rsidRDefault="00BC220B" w:rsidP="00BC220B">
      <w:pPr>
        <w:pStyle w:val="Default"/>
      </w:pPr>
    </w:p>
    <w:p w:rsidR="007105B1" w:rsidRDefault="007105B1" w:rsidP="00BA38D3">
      <w:pPr>
        <w:pStyle w:val="ListParagraph"/>
        <w:spacing w:after="0" w:line="240" w:lineRule="auto"/>
        <w:ind w:left="0" w:firstLine="360"/>
        <w:jc w:val="both"/>
        <w:rPr>
          <w:rFonts w:ascii="Arial" w:hAnsi="Arial" w:cs="Arial"/>
          <w:lang w:val="ro-RO"/>
        </w:rPr>
      </w:pPr>
      <w:r w:rsidRPr="007105B1">
        <w:rPr>
          <w:rFonts w:ascii="Arial" w:eastAsia="Calibri" w:hAnsi="Arial" w:cs="Arial"/>
          <w:lang w:val="ro-RO"/>
        </w:rPr>
        <w:t>Municipiul Timişoara, în calitate de partener în cadrul proiectului ”PGI06047 ECoC-SME: Actions for inducing SME growth and innovation via the ECoC event and legacy/Acţiuni de stimulare a creşterii şi inovării IMM-urilor prin evenimentul Capitală Europeană a Culturii şi moştenirea acestuia”,</w:t>
      </w:r>
      <w:r w:rsidRPr="007105B1">
        <w:rPr>
          <w:rFonts w:ascii="Arial" w:eastAsia="Calibri" w:hAnsi="Arial" w:cs="Arial"/>
          <w:b/>
          <w:lang w:val="ro-RO"/>
        </w:rPr>
        <w:t xml:space="preserve"> </w:t>
      </w:r>
      <w:r w:rsidRPr="007105B1">
        <w:rPr>
          <w:rFonts w:ascii="Arial" w:hAnsi="Arial" w:cs="Arial"/>
          <w:lang w:val="ro-RO"/>
        </w:rPr>
        <w:t>a</w:t>
      </w:r>
      <w:r w:rsidRPr="007105B1">
        <w:rPr>
          <w:rFonts w:ascii="Arial" w:hAnsi="Arial" w:cs="Arial"/>
          <w:b/>
          <w:lang w:val="ro-RO"/>
        </w:rPr>
        <w:t xml:space="preserve"> </w:t>
      </w:r>
      <w:r w:rsidRPr="007105B1">
        <w:rPr>
          <w:rFonts w:ascii="Arial" w:eastAsia="Calibri" w:hAnsi="Arial" w:cs="Arial"/>
          <w:lang w:val="ro-RO"/>
        </w:rPr>
        <w:t>organiz</w:t>
      </w:r>
      <w:r w:rsidRPr="007105B1">
        <w:rPr>
          <w:rFonts w:ascii="Arial" w:hAnsi="Arial" w:cs="Arial"/>
          <w:lang w:val="ro-RO"/>
        </w:rPr>
        <w:t>at</w:t>
      </w:r>
      <w:r w:rsidRPr="007105B1">
        <w:rPr>
          <w:rFonts w:ascii="Arial" w:eastAsia="Calibri" w:hAnsi="Arial" w:cs="Arial"/>
          <w:lang w:val="ro-RO"/>
        </w:rPr>
        <w:t xml:space="preserve"> un nou </w:t>
      </w:r>
      <w:r w:rsidRPr="007105B1">
        <w:rPr>
          <w:rFonts w:ascii="Arial" w:eastAsia="Calibri" w:hAnsi="Arial" w:cs="Arial"/>
          <w:b/>
          <w:color w:val="000000"/>
          <w:lang w:val="ro-RO"/>
        </w:rPr>
        <w:t>Atelier Local de Învăţare (Local Learning Lab</w:t>
      </w:r>
      <w:r w:rsidRPr="007105B1">
        <w:rPr>
          <w:rFonts w:ascii="Arial" w:eastAsia="Calibri" w:hAnsi="Arial" w:cs="Arial"/>
          <w:b/>
          <w:lang w:val="ro-RO"/>
        </w:rPr>
        <w:t>)</w:t>
      </w:r>
      <w:r w:rsidRPr="007105B1">
        <w:rPr>
          <w:rFonts w:ascii="Arial" w:eastAsia="Calibri" w:hAnsi="Arial" w:cs="Arial"/>
          <w:lang w:val="ro-RO"/>
        </w:rPr>
        <w:t xml:space="preserve"> </w:t>
      </w:r>
      <w:r w:rsidRPr="007105B1">
        <w:rPr>
          <w:rFonts w:ascii="Arial" w:hAnsi="Arial" w:cs="Arial"/>
          <w:lang w:val="ro-RO"/>
        </w:rPr>
        <w:t>în data de</w:t>
      </w:r>
      <w:r w:rsidRPr="007105B1">
        <w:rPr>
          <w:rFonts w:ascii="Arial" w:eastAsia="Calibri" w:hAnsi="Arial" w:cs="Arial"/>
          <w:lang w:val="ro-RO"/>
        </w:rPr>
        <w:t xml:space="preserve"> </w:t>
      </w:r>
      <w:r w:rsidRPr="00BA38D3">
        <w:rPr>
          <w:rFonts w:ascii="Arial" w:eastAsia="Calibri" w:hAnsi="Arial" w:cs="Arial"/>
          <w:b/>
          <w:lang w:val="ro-RO"/>
        </w:rPr>
        <w:t>08.10.2020</w:t>
      </w:r>
      <w:r w:rsidR="00BA38D3">
        <w:rPr>
          <w:rFonts w:ascii="Arial" w:eastAsia="Calibri" w:hAnsi="Arial" w:cs="Arial"/>
          <w:b/>
          <w:lang w:val="ro-RO"/>
        </w:rPr>
        <w:t xml:space="preserve"> </w:t>
      </w:r>
      <w:r w:rsidR="00BA38D3" w:rsidRPr="00BA38D3">
        <w:rPr>
          <w:rFonts w:ascii="Arial" w:eastAsia="Calibri" w:hAnsi="Arial" w:cs="Arial"/>
          <w:lang w:val="ro-RO"/>
        </w:rPr>
        <w:t>la</w:t>
      </w:r>
      <w:r w:rsidR="00BA38D3">
        <w:rPr>
          <w:rFonts w:ascii="Arial" w:hAnsi="Arial" w:cs="Arial"/>
          <w:lang w:val="ro-RO"/>
        </w:rPr>
        <w:t xml:space="preserve"> Cowork Timiș</w:t>
      </w:r>
      <w:r w:rsidR="00BA38D3" w:rsidRPr="00BA38D3">
        <w:rPr>
          <w:rFonts w:ascii="Arial" w:eastAsia="Calibri" w:hAnsi="Arial" w:cs="Arial"/>
          <w:lang w:val="ro-RO"/>
        </w:rPr>
        <w:t>oara Garden</w:t>
      </w:r>
      <w:r w:rsidRPr="00BA38D3">
        <w:rPr>
          <w:rFonts w:ascii="Arial" w:hAnsi="Arial" w:cs="Arial"/>
          <w:lang w:val="ro-RO"/>
        </w:rPr>
        <w:t>.</w:t>
      </w:r>
      <w:r w:rsidRPr="007105B1">
        <w:rPr>
          <w:rFonts w:ascii="Arial" w:hAnsi="Arial" w:cs="Arial"/>
          <w:lang w:val="ro-RO"/>
        </w:rPr>
        <w:t xml:space="preserve"> Atelierul cu </w:t>
      </w:r>
      <w:r w:rsidRPr="007105B1">
        <w:rPr>
          <w:rFonts w:ascii="Arial" w:eastAsia="Calibri" w:hAnsi="Arial" w:cs="Arial"/>
          <w:lang w:val="ro-RO"/>
        </w:rPr>
        <w:t xml:space="preserve">tema </w:t>
      </w:r>
      <w:r w:rsidRPr="007105B1">
        <w:rPr>
          <w:rFonts w:ascii="Arial" w:eastAsia="Calibri" w:hAnsi="Arial" w:cs="Arial"/>
          <w:b/>
          <w:lang w:val="ro-RO"/>
        </w:rPr>
        <w:t>”Parteneriatele trans-sectoriale, rețele și clu</w:t>
      </w:r>
      <w:r w:rsidR="00BA38D3">
        <w:rPr>
          <w:rFonts w:ascii="Arial" w:eastAsia="Calibri" w:hAnsi="Arial" w:cs="Arial"/>
          <w:b/>
          <w:lang w:val="ro-RO"/>
        </w:rPr>
        <w:t>stere: cum valorificăm un mega-</w:t>
      </w:r>
      <w:r w:rsidRPr="007105B1">
        <w:rPr>
          <w:rFonts w:ascii="Arial" w:eastAsia="Calibri" w:hAnsi="Arial" w:cs="Arial"/>
          <w:b/>
          <w:lang w:val="ro-RO"/>
        </w:rPr>
        <w:t xml:space="preserve">eveniment ca și CEaC”, </w:t>
      </w:r>
      <w:r w:rsidRPr="007105B1">
        <w:rPr>
          <w:rFonts w:ascii="Arial" w:hAnsi="Arial" w:cs="Arial"/>
          <w:lang w:val="ro-RO"/>
        </w:rPr>
        <w:t>a fost</w:t>
      </w:r>
      <w:r w:rsidRPr="007105B1">
        <w:rPr>
          <w:rFonts w:ascii="Arial" w:hAnsi="Arial" w:cs="Arial"/>
          <w:b/>
          <w:lang w:val="ro-RO"/>
        </w:rPr>
        <w:t xml:space="preserve"> </w:t>
      </w:r>
      <w:r w:rsidRPr="007105B1">
        <w:rPr>
          <w:rFonts w:ascii="Arial" w:eastAsia="Calibri" w:hAnsi="Arial" w:cs="Arial"/>
          <w:lang w:val="ro-RO"/>
        </w:rPr>
        <w:t>moderat</w:t>
      </w:r>
      <w:r w:rsidRPr="007105B1">
        <w:rPr>
          <w:rFonts w:ascii="Arial" w:eastAsia="Calibri" w:hAnsi="Arial" w:cs="Arial"/>
          <w:b/>
          <w:lang w:val="ro-RO"/>
        </w:rPr>
        <w:t xml:space="preserve"> </w:t>
      </w:r>
      <w:r w:rsidRPr="007105B1">
        <w:rPr>
          <w:rFonts w:ascii="Arial" w:eastAsia="Calibri" w:hAnsi="Arial" w:cs="Arial"/>
          <w:lang w:val="ro-RO"/>
        </w:rPr>
        <w:t>de către Andrei Munteanu, CEO și co-founder Cowork Timișoara</w:t>
      </w:r>
      <w:r w:rsidR="00BA38D3">
        <w:rPr>
          <w:rFonts w:ascii="Arial" w:eastAsia="Calibri" w:hAnsi="Arial" w:cs="Arial"/>
          <w:lang w:val="ro-RO"/>
        </w:rPr>
        <w:t xml:space="preserve"> în calitate de facilitator</w:t>
      </w:r>
      <w:r w:rsidRPr="007105B1">
        <w:rPr>
          <w:rFonts w:ascii="Arial" w:hAnsi="Arial" w:cs="Arial"/>
          <w:lang w:val="ro-RO"/>
        </w:rPr>
        <w:t xml:space="preserve"> și a avut ca scop </w:t>
      </w:r>
      <w:r w:rsidRPr="007105B1">
        <w:rPr>
          <w:rFonts w:ascii="Arial" w:eastAsia="Calibri" w:hAnsi="Arial" w:cs="Arial"/>
          <w:lang w:val="ro-RO"/>
        </w:rPr>
        <w:t>analiza</w:t>
      </w:r>
      <w:r w:rsidRPr="007105B1">
        <w:rPr>
          <w:rFonts w:ascii="Arial" w:hAnsi="Arial" w:cs="Arial"/>
          <w:lang w:val="ro-RO"/>
        </w:rPr>
        <w:t>rea</w:t>
      </w:r>
      <w:r w:rsidRPr="007105B1">
        <w:rPr>
          <w:rFonts w:ascii="Arial" w:eastAsia="Calibri" w:hAnsi="Arial" w:cs="Arial"/>
          <w:lang w:val="ro-RO"/>
        </w:rPr>
        <w:t xml:space="preserve"> situației existente la nivelul Municipiului Timișoara și a</w:t>
      </w:r>
      <w:r>
        <w:rPr>
          <w:rFonts w:ascii="Arial" w:hAnsi="Arial" w:cs="Arial"/>
          <w:lang w:val="ro-RO"/>
        </w:rPr>
        <w:t>l</w:t>
      </w:r>
      <w:r w:rsidRPr="007105B1">
        <w:rPr>
          <w:rFonts w:ascii="Arial" w:eastAsia="Calibri" w:hAnsi="Arial" w:cs="Arial"/>
          <w:lang w:val="ro-RO"/>
        </w:rPr>
        <w:t xml:space="preserve"> regiunii privind parteneriatele trans-sectoriale, rețele</w:t>
      </w:r>
      <w:r>
        <w:rPr>
          <w:rFonts w:ascii="Arial" w:hAnsi="Arial" w:cs="Arial"/>
          <w:lang w:val="ro-RO"/>
        </w:rPr>
        <w:t>le</w:t>
      </w:r>
      <w:r w:rsidRPr="007105B1">
        <w:rPr>
          <w:rFonts w:ascii="Arial" w:eastAsia="Calibri" w:hAnsi="Arial" w:cs="Arial"/>
          <w:lang w:val="ro-RO"/>
        </w:rPr>
        <w:t xml:space="preserve"> existente, clustere</w:t>
      </w:r>
      <w:r w:rsidRPr="007105B1">
        <w:rPr>
          <w:rFonts w:ascii="Arial" w:hAnsi="Arial" w:cs="Arial"/>
          <w:lang w:val="ro-RO"/>
        </w:rPr>
        <w:t xml:space="preserve">, precum și </w:t>
      </w:r>
      <w:r w:rsidR="00BA38D3">
        <w:rPr>
          <w:rFonts w:ascii="Arial" w:hAnsi="Arial" w:cs="Arial"/>
          <w:lang w:val="ro-RO"/>
        </w:rPr>
        <w:t xml:space="preserve">evidențierea </w:t>
      </w:r>
      <w:r w:rsidRPr="007105B1">
        <w:rPr>
          <w:rFonts w:ascii="Arial" w:eastAsia="Calibri" w:hAnsi="Arial" w:cs="Arial"/>
          <w:lang w:val="ro-RO"/>
        </w:rPr>
        <w:t>așteptări</w:t>
      </w:r>
      <w:r w:rsidR="00BA38D3">
        <w:rPr>
          <w:rFonts w:ascii="Arial" w:hAnsi="Arial" w:cs="Arial"/>
          <w:lang w:val="ro-RO"/>
        </w:rPr>
        <w:t>lor</w:t>
      </w:r>
      <w:r w:rsidRPr="007105B1">
        <w:rPr>
          <w:rFonts w:ascii="Arial" w:eastAsia="Calibri" w:hAnsi="Arial" w:cs="Arial"/>
          <w:lang w:val="ro-RO"/>
        </w:rPr>
        <w:t xml:space="preserve"> și posibilități</w:t>
      </w:r>
      <w:r w:rsidR="00BA38D3">
        <w:rPr>
          <w:rFonts w:ascii="Arial" w:hAnsi="Arial" w:cs="Arial"/>
          <w:lang w:val="ro-RO"/>
        </w:rPr>
        <w:t>lor</w:t>
      </w:r>
      <w:r w:rsidRPr="007105B1">
        <w:rPr>
          <w:rFonts w:ascii="Arial" w:eastAsia="Calibri" w:hAnsi="Arial" w:cs="Arial"/>
          <w:lang w:val="ro-RO"/>
        </w:rPr>
        <w:t xml:space="preserve"> de dezvoltare a colaborărilor trans-sectoriale între mediul de afaceri, sectorul cultural și creativ, sectorul IT&amp;C și mediul educațional</w:t>
      </w:r>
      <w:r w:rsidR="00BA38D3">
        <w:rPr>
          <w:rFonts w:ascii="Arial" w:hAnsi="Arial" w:cs="Arial"/>
          <w:lang w:val="ro-RO"/>
        </w:rPr>
        <w:t>.</w:t>
      </w:r>
    </w:p>
    <w:p w:rsidR="00BA38D3" w:rsidRPr="007105B1" w:rsidRDefault="00BA38D3" w:rsidP="007105B1">
      <w:pPr>
        <w:pStyle w:val="ListParagraph"/>
        <w:spacing w:after="0" w:line="240" w:lineRule="auto"/>
        <w:ind w:left="0" w:firstLine="720"/>
        <w:jc w:val="both"/>
        <w:rPr>
          <w:rFonts w:ascii="Arial" w:eastAsia="Calibri" w:hAnsi="Arial" w:cs="Arial"/>
          <w:lang w:val="ro-RO"/>
        </w:rPr>
      </w:pPr>
    </w:p>
    <w:p w:rsidR="00A44BEB" w:rsidRDefault="00BA38D3" w:rsidP="00A44BEB">
      <w:pPr>
        <w:spacing w:after="0" w:line="240" w:lineRule="auto"/>
        <w:ind w:firstLine="360"/>
        <w:jc w:val="both"/>
        <w:rPr>
          <w:rFonts w:ascii="Arial" w:hAnsi="Arial" w:cs="Arial"/>
          <w:lang w:val="ro-RO"/>
        </w:rPr>
      </w:pPr>
      <w:r w:rsidRPr="00A44BEB">
        <w:rPr>
          <w:rFonts w:ascii="Arial" w:hAnsi="Arial" w:cs="Arial"/>
          <w:lang w:val="ro-RO"/>
        </w:rPr>
        <w:t xml:space="preserve">Următorul atelier organizat în cadrul proiectului se va desfășura în data de </w:t>
      </w:r>
      <w:r w:rsidR="00A44BEB">
        <w:rPr>
          <w:rFonts w:ascii="Arial" w:hAnsi="Arial" w:cs="Arial"/>
          <w:b/>
          <w:lang w:val="ro-RO"/>
        </w:rPr>
        <w:t>20.10</w:t>
      </w:r>
      <w:r w:rsidRPr="00A44BEB">
        <w:rPr>
          <w:rFonts w:ascii="Arial" w:hAnsi="Arial" w:cs="Arial"/>
          <w:b/>
          <w:lang w:val="ro-RO"/>
        </w:rPr>
        <w:t xml:space="preserve">.2020, </w:t>
      </w:r>
      <w:r w:rsidRPr="00A44BEB">
        <w:rPr>
          <w:rFonts w:ascii="Arial" w:hAnsi="Arial" w:cs="Arial"/>
          <w:lang w:val="ro-RO"/>
        </w:rPr>
        <w:t xml:space="preserve">începând cu ora 11, la Fosta Cancelarie de război, str. V. Alecsandri nr.1, parter. </w:t>
      </w:r>
    </w:p>
    <w:p w:rsidR="00A44BEB" w:rsidRPr="00A44BEB" w:rsidRDefault="00A44BEB" w:rsidP="00A44BEB">
      <w:pPr>
        <w:spacing w:after="0" w:line="240" w:lineRule="auto"/>
        <w:ind w:firstLine="36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</w:t>
      </w:r>
      <w:r w:rsidRPr="00A44BEB">
        <w:rPr>
          <w:rFonts w:ascii="Arial" w:hAnsi="Arial" w:cs="Arial"/>
          <w:lang w:val="ro-RO"/>
        </w:rPr>
        <w:t>rintr-un proces interactiv de învăţare şi co-creaţie participativă, part</w:t>
      </w:r>
      <w:r>
        <w:rPr>
          <w:rFonts w:ascii="Arial" w:hAnsi="Arial" w:cs="Arial"/>
          <w:lang w:val="ro-RO"/>
        </w:rPr>
        <w:t>icipanții</w:t>
      </w:r>
      <w:r w:rsidRPr="00A44BEB">
        <w:rPr>
          <w:rFonts w:ascii="Arial" w:hAnsi="Arial" w:cs="Arial"/>
          <w:lang w:val="ro-RO"/>
        </w:rPr>
        <w:t xml:space="preserve"> vor explora şi vor împărtăşi </w:t>
      </w:r>
      <w:r>
        <w:rPr>
          <w:rFonts w:ascii="Arial" w:hAnsi="Arial" w:cs="Arial"/>
          <w:lang w:val="ro-RO"/>
        </w:rPr>
        <w:t xml:space="preserve">din experiența proprie </w:t>
      </w:r>
      <w:r w:rsidR="004A654B">
        <w:rPr>
          <w:rFonts w:ascii="Arial" w:hAnsi="Arial" w:cs="Arial"/>
          <w:lang w:val="ro-RO"/>
        </w:rPr>
        <w:t xml:space="preserve">idei și soluții </w:t>
      </w:r>
      <w:r>
        <w:rPr>
          <w:rFonts w:ascii="Arial" w:hAnsi="Arial" w:cs="Arial"/>
          <w:lang w:val="ro-RO"/>
        </w:rPr>
        <w:t xml:space="preserve">pe tema </w:t>
      </w:r>
      <w:r w:rsidRPr="00A44BEB">
        <w:rPr>
          <w:rFonts w:ascii="Arial" w:hAnsi="Arial" w:cs="Arial"/>
          <w:b/>
          <w:lang w:val="ro-RO"/>
        </w:rPr>
        <w:t>”</w:t>
      </w:r>
      <w:r w:rsidRPr="00A44BEB">
        <w:rPr>
          <w:rFonts w:ascii="Arial" w:hAnsi="Arial" w:cs="Arial"/>
          <w:b/>
          <w:color w:val="222222"/>
          <w:lang w:val="ro-RO"/>
        </w:rPr>
        <w:t xml:space="preserve">Sectorul cultural și creativ în Timișoara și în regiune, impactul pandemiei de Covid-19 și modalitățile de dezvoltare a sectorului în </w:t>
      </w:r>
      <w:r w:rsidRPr="00A44BEB">
        <w:rPr>
          <w:rFonts w:ascii="Arial" w:hAnsi="Arial" w:cs="Arial"/>
          <w:b/>
          <w:color w:val="000000"/>
          <w:lang w:val="ro-RO"/>
        </w:rPr>
        <w:t>anii de pregătire a CEaC, anul deținerii titlului și anii moștenire</w:t>
      </w:r>
      <w:r w:rsidRPr="00A44BEB">
        <w:rPr>
          <w:rFonts w:ascii="Arial" w:hAnsi="Arial" w:cs="Arial"/>
          <w:b/>
          <w:lang w:val="ro-RO"/>
        </w:rPr>
        <w:t>”</w:t>
      </w:r>
      <w:r>
        <w:rPr>
          <w:rFonts w:ascii="Arial" w:hAnsi="Arial" w:cs="Arial"/>
          <w:lang w:val="ro-RO"/>
        </w:rPr>
        <w:t>.</w:t>
      </w:r>
    </w:p>
    <w:p w:rsidR="00A44BEB" w:rsidRPr="00BA38D3" w:rsidRDefault="00A44BEB" w:rsidP="00A44BEB">
      <w:pPr>
        <w:pStyle w:val="normal0"/>
        <w:ind w:firstLine="360"/>
        <w:jc w:val="both"/>
        <w:rPr>
          <w:lang w:val="ro-RO"/>
        </w:rPr>
      </w:pPr>
    </w:p>
    <w:p w:rsidR="00BA38D3" w:rsidRDefault="00BA38D3" w:rsidP="00BA38D3">
      <w:pPr>
        <w:pStyle w:val="normal0"/>
        <w:ind w:firstLine="360"/>
        <w:jc w:val="both"/>
        <w:rPr>
          <w:color w:val="222222"/>
          <w:lang w:val="ro-RO"/>
        </w:rPr>
      </w:pPr>
      <w:r w:rsidRPr="004006D6">
        <w:rPr>
          <w:lang w:val="ro-RO"/>
        </w:rPr>
        <w:t>F</w:t>
      </w:r>
      <w:r w:rsidRPr="004006D6">
        <w:rPr>
          <w:color w:val="222222"/>
          <w:lang w:val="ro-RO"/>
        </w:rPr>
        <w:t>olosind metoda ”</w:t>
      </w:r>
      <w:r w:rsidRPr="004006D6">
        <w:rPr>
          <w:color w:val="222222"/>
          <w:highlight w:val="white"/>
          <w:lang w:val="ro-RO"/>
        </w:rPr>
        <w:t>world-café</w:t>
      </w:r>
      <w:r w:rsidRPr="004006D6">
        <w:rPr>
          <w:color w:val="222222"/>
          <w:lang w:val="ro-RO"/>
        </w:rPr>
        <w:t>”, se vor c</w:t>
      </w:r>
      <w:r w:rsidR="00A44BEB">
        <w:rPr>
          <w:color w:val="222222"/>
          <w:lang w:val="ro-RO"/>
        </w:rPr>
        <w:t>ăuta răspunsuri la întrebările:</w:t>
      </w:r>
    </w:p>
    <w:p w:rsidR="00A44BEB" w:rsidRPr="004006D6" w:rsidRDefault="00A44BEB" w:rsidP="00BA38D3">
      <w:pPr>
        <w:pStyle w:val="normal0"/>
        <w:ind w:firstLine="360"/>
        <w:jc w:val="both"/>
        <w:rPr>
          <w:color w:val="222222"/>
          <w:highlight w:val="white"/>
          <w:lang w:val="ro-RO"/>
        </w:rPr>
      </w:pPr>
    </w:p>
    <w:p w:rsidR="00A44BEB" w:rsidRPr="00A44BEB" w:rsidRDefault="00BA38D3" w:rsidP="00A44BEB">
      <w:pPr>
        <w:pStyle w:val="normal0"/>
        <w:numPr>
          <w:ilvl w:val="0"/>
          <w:numId w:val="4"/>
        </w:numPr>
        <w:jc w:val="both"/>
        <w:rPr>
          <w:color w:val="222222"/>
          <w:highlight w:val="white"/>
          <w:lang w:val="ro-RO"/>
        </w:rPr>
      </w:pPr>
      <w:r w:rsidRPr="00A44BEB">
        <w:rPr>
          <w:color w:val="222222"/>
          <w:lang w:val="ro-RO"/>
        </w:rPr>
        <w:t>Cum putem activa mai multe start-up-uri și IMM-uri în sectorul cultural și creativ din regiunea noastră?</w:t>
      </w:r>
    </w:p>
    <w:p w:rsidR="00A44BEB" w:rsidRPr="00A44BEB" w:rsidRDefault="00BA38D3" w:rsidP="00A44BEB">
      <w:pPr>
        <w:pStyle w:val="normal0"/>
        <w:numPr>
          <w:ilvl w:val="0"/>
          <w:numId w:val="4"/>
        </w:numPr>
        <w:jc w:val="both"/>
        <w:rPr>
          <w:color w:val="222222"/>
          <w:highlight w:val="white"/>
          <w:lang w:val="ro-RO"/>
        </w:rPr>
      </w:pPr>
      <w:r w:rsidRPr="00A44BEB">
        <w:rPr>
          <w:color w:val="222222"/>
        </w:rPr>
        <w:t xml:space="preserve">Cum </w:t>
      </w:r>
      <w:proofErr w:type="spellStart"/>
      <w:r w:rsidRPr="00A44BEB">
        <w:rPr>
          <w:color w:val="222222"/>
        </w:rPr>
        <w:t>putem</w:t>
      </w:r>
      <w:proofErr w:type="spellEnd"/>
      <w:r w:rsidRPr="00A44BEB">
        <w:rPr>
          <w:color w:val="222222"/>
        </w:rPr>
        <w:t xml:space="preserve"> </w:t>
      </w:r>
      <w:proofErr w:type="spellStart"/>
      <w:r w:rsidRPr="00A44BEB">
        <w:rPr>
          <w:color w:val="222222"/>
        </w:rPr>
        <w:t>implica</w:t>
      </w:r>
      <w:proofErr w:type="spellEnd"/>
      <w:r w:rsidRPr="00A44BEB">
        <w:rPr>
          <w:color w:val="222222"/>
        </w:rPr>
        <w:t xml:space="preserve"> </w:t>
      </w:r>
      <w:proofErr w:type="spellStart"/>
      <w:r w:rsidRPr="00A44BEB">
        <w:rPr>
          <w:color w:val="222222"/>
        </w:rPr>
        <w:t>Asociația</w:t>
      </w:r>
      <w:proofErr w:type="spellEnd"/>
      <w:r w:rsidRPr="00A44BEB">
        <w:rPr>
          <w:color w:val="222222"/>
        </w:rPr>
        <w:t xml:space="preserve"> </w:t>
      </w:r>
      <w:proofErr w:type="spellStart"/>
      <w:r w:rsidR="00A44BEB" w:rsidRPr="00A44BEB">
        <w:rPr>
          <w:color w:val="222222"/>
        </w:rPr>
        <w:t>Timișoara</w:t>
      </w:r>
      <w:proofErr w:type="spellEnd"/>
      <w:r w:rsidR="00A44BEB" w:rsidRPr="00A44BEB">
        <w:rPr>
          <w:color w:val="222222"/>
        </w:rPr>
        <w:t xml:space="preserve"> </w:t>
      </w:r>
      <w:proofErr w:type="spellStart"/>
      <w:r w:rsidR="00A44BEB" w:rsidRPr="00A44BEB">
        <w:rPr>
          <w:color w:val="222222"/>
        </w:rPr>
        <w:t>Capitală</w:t>
      </w:r>
      <w:proofErr w:type="spellEnd"/>
      <w:r w:rsidR="00A44BEB" w:rsidRPr="00A44BEB">
        <w:rPr>
          <w:color w:val="222222"/>
        </w:rPr>
        <w:t xml:space="preserve"> </w:t>
      </w:r>
      <w:proofErr w:type="spellStart"/>
      <w:r w:rsidR="00A44BEB" w:rsidRPr="00A44BEB">
        <w:rPr>
          <w:color w:val="222222"/>
        </w:rPr>
        <w:t>Europeană</w:t>
      </w:r>
      <w:proofErr w:type="spellEnd"/>
      <w:r w:rsidR="00A44BEB" w:rsidRPr="00A44BEB">
        <w:rPr>
          <w:color w:val="222222"/>
        </w:rPr>
        <w:t xml:space="preserve"> a </w:t>
      </w:r>
      <w:proofErr w:type="spellStart"/>
      <w:r w:rsidR="00A44BEB" w:rsidRPr="00A44BEB">
        <w:rPr>
          <w:color w:val="222222"/>
        </w:rPr>
        <w:t>Culturii</w:t>
      </w:r>
      <w:proofErr w:type="spellEnd"/>
      <w:r w:rsidRPr="00A44BEB">
        <w:rPr>
          <w:color w:val="222222"/>
        </w:rPr>
        <w:t xml:space="preserve"> </w:t>
      </w:r>
      <w:proofErr w:type="spellStart"/>
      <w:r w:rsidRPr="00A44BEB">
        <w:rPr>
          <w:color w:val="222222"/>
        </w:rPr>
        <w:t>în</w:t>
      </w:r>
      <w:proofErr w:type="spellEnd"/>
      <w:r w:rsidRPr="00A44BEB">
        <w:rPr>
          <w:color w:val="222222"/>
        </w:rPr>
        <w:t xml:space="preserve"> </w:t>
      </w:r>
      <w:proofErr w:type="spellStart"/>
      <w:r w:rsidRPr="00A44BEB">
        <w:rPr>
          <w:color w:val="222222"/>
        </w:rPr>
        <w:t>contextul</w:t>
      </w:r>
      <w:proofErr w:type="spellEnd"/>
      <w:r w:rsidRPr="00A44BEB">
        <w:rPr>
          <w:color w:val="222222"/>
        </w:rPr>
        <w:t xml:space="preserve"> </w:t>
      </w:r>
      <w:proofErr w:type="spellStart"/>
      <w:r w:rsidRPr="00A44BEB">
        <w:rPr>
          <w:color w:val="222222"/>
        </w:rPr>
        <w:t>noilor</w:t>
      </w:r>
      <w:proofErr w:type="spellEnd"/>
      <w:r w:rsidRPr="00A44BEB">
        <w:rPr>
          <w:color w:val="222222"/>
        </w:rPr>
        <w:t xml:space="preserve"> </w:t>
      </w:r>
      <w:proofErr w:type="spellStart"/>
      <w:r w:rsidRPr="00A44BEB">
        <w:rPr>
          <w:color w:val="222222"/>
        </w:rPr>
        <w:t>inițiative</w:t>
      </w:r>
      <w:proofErr w:type="spellEnd"/>
      <w:r w:rsidRPr="00A44BEB">
        <w:rPr>
          <w:color w:val="222222"/>
        </w:rPr>
        <w:t xml:space="preserve"> din </w:t>
      </w:r>
      <w:proofErr w:type="spellStart"/>
      <w:r w:rsidRPr="00A44BEB">
        <w:rPr>
          <w:color w:val="222222"/>
        </w:rPr>
        <w:t>sectorul</w:t>
      </w:r>
      <w:proofErr w:type="spellEnd"/>
      <w:r w:rsidRPr="00A44BEB">
        <w:rPr>
          <w:color w:val="222222"/>
        </w:rPr>
        <w:t xml:space="preserve"> cultural </w:t>
      </w:r>
      <w:proofErr w:type="spellStart"/>
      <w:r w:rsidRPr="00A44BEB">
        <w:rPr>
          <w:color w:val="222222"/>
        </w:rPr>
        <w:t>și</w:t>
      </w:r>
      <w:proofErr w:type="spellEnd"/>
      <w:r w:rsidRPr="00A44BEB">
        <w:rPr>
          <w:color w:val="222222"/>
        </w:rPr>
        <w:t xml:space="preserve"> </w:t>
      </w:r>
      <w:proofErr w:type="spellStart"/>
      <w:r w:rsidRPr="00A44BEB">
        <w:rPr>
          <w:color w:val="222222"/>
        </w:rPr>
        <w:t>creativ</w:t>
      </w:r>
      <w:proofErr w:type="spellEnd"/>
      <w:r w:rsidRPr="00A44BEB">
        <w:rPr>
          <w:color w:val="222222"/>
        </w:rPr>
        <w:t>?</w:t>
      </w:r>
    </w:p>
    <w:p w:rsidR="00A44BEB" w:rsidRPr="00A44BEB" w:rsidRDefault="00BA38D3" w:rsidP="00A44BEB">
      <w:pPr>
        <w:pStyle w:val="normal0"/>
        <w:numPr>
          <w:ilvl w:val="0"/>
          <w:numId w:val="4"/>
        </w:numPr>
        <w:jc w:val="both"/>
        <w:rPr>
          <w:color w:val="222222"/>
          <w:highlight w:val="white"/>
          <w:lang w:val="ro-RO"/>
        </w:rPr>
      </w:pPr>
      <w:proofErr w:type="gramStart"/>
      <w:r w:rsidRPr="00A44BEB">
        <w:rPr>
          <w:lang w:val="fr-FR"/>
        </w:rPr>
        <w:t>Ce</w:t>
      </w:r>
      <w:proofErr w:type="gram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alte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păr</w:t>
      </w:r>
      <w:proofErr w:type="spellEnd"/>
      <w:r w:rsidRPr="00A44BEB">
        <w:rPr>
          <w:lang w:val="fr-FR"/>
        </w:rPr>
        <w:t xml:space="preserve">ți </w:t>
      </w:r>
      <w:proofErr w:type="spellStart"/>
      <w:r w:rsidRPr="00A44BEB">
        <w:rPr>
          <w:lang w:val="fr-FR"/>
        </w:rPr>
        <w:t>interesate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ar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trebui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să</w:t>
      </w:r>
      <w:proofErr w:type="spellEnd"/>
      <w:r w:rsidRPr="00A44BEB">
        <w:rPr>
          <w:lang w:val="fr-FR"/>
        </w:rPr>
        <w:t xml:space="preserve"> fie </w:t>
      </w:r>
      <w:proofErr w:type="spellStart"/>
      <w:r w:rsidRPr="00A44BEB">
        <w:rPr>
          <w:lang w:val="fr-FR"/>
        </w:rPr>
        <w:t>implicate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sau</w:t>
      </w:r>
      <w:proofErr w:type="spellEnd"/>
      <w:r w:rsidRPr="00A44BEB">
        <w:rPr>
          <w:lang w:val="fr-FR"/>
        </w:rPr>
        <w:t xml:space="preserve"> ce </w:t>
      </w:r>
      <w:proofErr w:type="spellStart"/>
      <w:r w:rsidRPr="00A44BEB">
        <w:rPr>
          <w:lang w:val="fr-FR"/>
        </w:rPr>
        <w:t>alte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modalită</w:t>
      </w:r>
      <w:proofErr w:type="spellEnd"/>
      <w:r w:rsidRPr="00A44BEB">
        <w:rPr>
          <w:lang w:val="fr-FR"/>
        </w:rPr>
        <w:t xml:space="preserve">ți </w:t>
      </w:r>
      <w:proofErr w:type="spellStart"/>
      <w:r w:rsidRPr="00A44BEB">
        <w:rPr>
          <w:lang w:val="fr-FR"/>
        </w:rPr>
        <w:t>ar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trebui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să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abordeze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comunitatea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pentru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apari</w:t>
      </w:r>
      <w:proofErr w:type="spellEnd"/>
      <w:r w:rsidRPr="00A44BEB">
        <w:rPr>
          <w:lang w:val="fr-FR"/>
        </w:rPr>
        <w:t>ț</w:t>
      </w:r>
      <w:proofErr w:type="spellStart"/>
      <w:r w:rsidRPr="00A44BEB">
        <w:rPr>
          <w:lang w:val="fr-FR"/>
        </w:rPr>
        <w:t>ia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unor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noi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ini</w:t>
      </w:r>
      <w:proofErr w:type="spellEnd"/>
      <w:r w:rsidRPr="00A44BEB">
        <w:rPr>
          <w:lang w:val="fr-FR"/>
        </w:rPr>
        <w:t>ț</w:t>
      </w:r>
      <w:proofErr w:type="spellStart"/>
      <w:r w:rsidRPr="00A44BEB">
        <w:rPr>
          <w:lang w:val="fr-FR"/>
        </w:rPr>
        <w:t>iative</w:t>
      </w:r>
      <w:proofErr w:type="spellEnd"/>
      <w:r w:rsidRPr="00A44BEB">
        <w:rPr>
          <w:lang w:val="fr-FR"/>
        </w:rPr>
        <w:t xml:space="preserve">? </w:t>
      </w:r>
    </w:p>
    <w:p w:rsidR="00A44BEB" w:rsidRPr="00A44BEB" w:rsidRDefault="00BA38D3" w:rsidP="00A44BEB">
      <w:pPr>
        <w:pStyle w:val="normal0"/>
        <w:numPr>
          <w:ilvl w:val="0"/>
          <w:numId w:val="4"/>
        </w:numPr>
        <w:jc w:val="both"/>
        <w:rPr>
          <w:color w:val="222222"/>
          <w:highlight w:val="white"/>
          <w:lang w:val="ro-RO"/>
        </w:rPr>
      </w:pPr>
      <w:r>
        <w:t xml:space="preserve">Cum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afectat</w:t>
      </w:r>
      <w:proofErr w:type="spellEnd"/>
      <w:r w:rsidRPr="008201E7">
        <w:t xml:space="preserve"> </w:t>
      </w:r>
      <w:proofErr w:type="spellStart"/>
      <w:r w:rsidRPr="008201E7">
        <w:t>sector</w:t>
      </w:r>
      <w:r>
        <w:t>ul</w:t>
      </w:r>
      <w:proofErr w:type="spellEnd"/>
      <w:r>
        <w:t xml:space="preserve"> cultural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creativ</w:t>
      </w:r>
      <w:proofErr w:type="spellEnd"/>
      <w:r>
        <w:t xml:space="preserve"> local </w:t>
      </w:r>
      <w:proofErr w:type="spellStart"/>
      <w:r>
        <w:t>și</w:t>
      </w:r>
      <w:proofErr w:type="spellEnd"/>
      <w:r>
        <w:t xml:space="preserve"> regional</w:t>
      </w:r>
      <w:r w:rsidRPr="008201E7">
        <w:t xml:space="preserve"> de </w:t>
      </w:r>
      <w:proofErr w:type="spellStart"/>
      <w:r w:rsidRPr="008201E7">
        <w:t>pandemia</w:t>
      </w:r>
      <w:proofErr w:type="spellEnd"/>
      <w:r w:rsidRPr="008201E7">
        <w:t xml:space="preserve"> Covid-19? </w:t>
      </w:r>
    </w:p>
    <w:p w:rsidR="00A44BEB" w:rsidRPr="00A44BEB" w:rsidRDefault="00BA38D3" w:rsidP="00A44BEB">
      <w:pPr>
        <w:pStyle w:val="normal0"/>
        <w:numPr>
          <w:ilvl w:val="0"/>
          <w:numId w:val="4"/>
        </w:numPr>
        <w:jc w:val="both"/>
        <w:rPr>
          <w:color w:val="222222"/>
          <w:highlight w:val="white"/>
          <w:lang w:val="ro-RO"/>
        </w:rPr>
      </w:pPr>
      <w:r w:rsidRPr="00A44BEB">
        <w:rPr>
          <w:lang w:val="fr-FR"/>
        </w:rPr>
        <w:t xml:space="preserve">Ce </w:t>
      </w:r>
      <w:proofErr w:type="spellStart"/>
      <w:r w:rsidRPr="00A44BEB">
        <w:rPr>
          <w:lang w:val="fr-FR"/>
        </w:rPr>
        <w:t>noi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ini</w:t>
      </w:r>
      <w:proofErr w:type="spellEnd"/>
      <w:r w:rsidRPr="00A44BEB">
        <w:rPr>
          <w:lang w:val="fr-FR"/>
        </w:rPr>
        <w:t>ț</w:t>
      </w:r>
      <w:proofErr w:type="spellStart"/>
      <w:r w:rsidRPr="00A44BEB">
        <w:rPr>
          <w:lang w:val="fr-FR"/>
        </w:rPr>
        <w:t>iative</w:t>
      </w:r>
      <w:proofErr w:type="spellEnd"/>
      <w:r w:rsidR="00D95DB2" w:rsidRPr="00A44BEB">
        <w:rPr>
          <w:lang w:val="fr-FR"/>
        </w:rPr>
        <w:t xml:space="preserve">, </w:t>
      </w:r>
      <w:proofErr w:type="spellStart"/>
      <w:r w:rsidR="00D95DB2" w:rsidRPr="00A44BEB">
        <w:rPr>
          <w:lang w:val="fr-FR"/>
        </w:rPr>
        <w:t>inclu</w:t>
      </w:r>
      <w:r w:rsidRPr="00A44BEB">
        <w:rPr>
          <w:lang w:val="fr-FR"/>
        </w:rPr>
        <w:t>s</w:t>
      </w:r>
      <w:r w:rsidR="00D95DB2" w:rsidRPr="00A44BEB">
        <w:rPr>
          <w:lang w:val="fr-FR"/>
        </w:rPr>
        <w:t>i</w:t>
      </w:r>
      <w:r w:rsidRPr="00A44BEB">
        <w:rPr>
          <w:lang w:val="fr-FR"/>
        </w:rPr>
        <w:t>v</w:t>
      </w:r>
      <w:proofErr w:type="spellEnd"/>
      <w:r w:rsidRPr="00A44BEB">
        <w:rPr>
          <w:lang w:val="fr-FR"/>
        </w:rPr>
        <w:t xml:space="preserve"> de </w:t>
      </w:r>
      <w:proofErr w:type="spellStart"/>
      <w:r w:rsidRPr="00A44BEB">
        <w:rPr>
          <w:lang w:val="fr-FR"/>
        </w:rPr>
        <w:t>sprijin</w:t>
      </w:r>
      <w:proofErr w:type="spellEnd"/>
      <w:r w:rsidRPr="00A44BEB">
        <w:rPr>
          <w:lang w:val="fr-FR"/>
        </w:rPr>
        <w:t>,</w:t>
      </w:r>
      <w:r w:rsidR="00D95DB2" w:rsidRPr="00A44BEB">
        <w:rPr>
          <w:lang w:val="fr-FR"/>
        </w:rPr>
        <w:t xml:space="preserve"> </w:t>
      </w:r>
      <w:proofErr w:type="gramStart"/>
      <w:r w:rsidR="00D95DB2" w:rsidRPr="00A44BEB">
        <w:rPr>
          <w:lang w:val="fr-FR"/>
        </w:rPr>
        <w:t xml:space="preserve">au </w:t>
      </w:r>
      <w:proofErr w:type="spellStart"/>
      <w:r w:rsidRPr="00A44BEB">
        <w:rPr>
          <w:lang w:val="fr-FR"/>
        </w:rPr>
        <w:t>apărut</w:t>
      </w:r>
      <w:proofErr w:type="spellEnd"/>
      <w:proofErr w:type="gramEnd"/>
      <w:r w:rsidRPr="00A44BEB">
        <w:rPr>
          <w:lang w:val="fr-FR"/>
        </w:rPr>
        <w:t xml:space="preserve"> ca </w:t>
      </w:r>
      <w:proofErr w:type="spellStart"/>
      <w:r w:rsidRPr="00A44BEB">
        <w:rPr>
          <w:lang w:val="fr-FR"/>
        </w:rPr>
        <w:t>răspuns</w:t>
      </w:r>
      <w:proofErr w:type="spellEnd"/>
      <w:r w:rsidRPr="00A44BEB">
        <w:rPr>
          <w:lang w:val="fr-FR"/>
        </w:rPr>
        <w:t xml:space="preserve"> la </w:t>
      </w:r>
      <w:proofErr w:type="spellStart"/>
      <w:r w:rsidRPr="00A44BEB">
        <w:rPr>
          <w:lang w:val="fr-FR"/>
        </w:rPr>
        <w:t>problemele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create</w:t>
      </w:r>
      <w:proofErr w:type="spellEnd"/>
      <w:r w:rsidRPr="00A44BEB">
        <w:rPr>
          <w:lang w:val="fr-FR"/>
        </w:rPr>
        <w:t xml:space="preserve"> de </w:t>
      </w:r>
      <w:proofErr w:type="spellStart"/>
      <w:r w:rsidRPr="00A44BEB">
        <w:rPr>
          <w:lang w:val="fr-FR"/>
        </w:rPr>
        <w:t>pandemie</w:t>
      </w:r>
      <w:proofErr w:type="spellEnd"/>
      <w:r w:rsidRPr="00A44BEB">
        <w:rPr>
          <w:lang w:val="fr-FR"/>
        </w:rPr>
        <w:t xml:space="preserve">? </w:t>
      </w:r>
    </w:p>
    <w:p w:rsidR="00BA38D3" w:rsidRPr="00A44BEB" w:rsidRDefault="00BA38D3" w:rsidP="00A44BEB">
      <w:pPr>
        <w:pStyle w:val="normal0"/>
        <w:numPr>
          <w:ilvl w:val="0"/>
          <w:numId w:val="4"/>
        </w:numPr>
        <w:jc w:val="both"/>
        <w:rPr>
          <w:color w:val="222222"/>
          <w:highlight w:val="white"/>
          <w:lang w:val="ro-RO"/>
        </w:rPr>
      </w:pPr>
      <w:r w:rsidRPr="00A44BEB">
        <w:rPr>
          <w:lang w:val="fr-FR"/>
        </w:rPr>
        <w:t xml:space="preserve">Cum pot </w:t>
      </w:r>
      <w:proofErr w:type="spellStart"/>
      <w:r w:rsidRPr="00A44BEB">
        <w:rPr>
          <w:lang w:val="fr-FR"/>
        </w:rPr>
        <w:t>aceste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ini</w:t>
      </w:r>
      <w:proofErr w:type="spellEnd"/>
      <w:r w:rsidRPr="00A44BEB">
        <w:rPr>
          <w:lang w:val="fr-FR"/>
        </w:rPr>
        <w:t>ț</w:t>
      </w:r>
      <w:proofErr w:type="spellStart"/>
      <w:r w:rsidRPr="00A44BEB">
        <w:rPr>
          <w:lang w:val="fr-FR"/>
        </w:rPr>
        <w:t>iative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să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devină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sustenabile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chiar</w:t>
      </w:r>
      <w:proofErr w:type="spellEnd"/>
      <w:r w:rsidRPr="00A44BEB">
        <w:rPr>
          <w:lang w:val="fr-FR"/>
        </w:rPr>
        <w:t xml:space="preserve"> și </w:t>
      </w:r>
      <w:proofErr w:type="spellStart"/>
      <w:r w:rsidRPr="00A44BEB">
        <w:rPr>
          <w:lang w:val="fr-FR"/>
        </w:rPr>
        <w:t>după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depă</w:t>
      </w:r>
      <w:proofErr w:type="spellEnd"/>
      <w:r w:rsidRPr="00A44BEB">
        <w:rPr>
          <w:lang w:val="fr-FR"/>
        </w:rPr>
        <w:t>ș</w:t>
      </w:r>
      <w:proofErr w:type="spellStart"/>
      <w:r w:rsidRPr="00A44BEB">
        <w:rPr>
          <w:lang w:val="fr-FR"/>
        </w:rPr>
        <w:t>irea</w:t>
      </w:r>
      <w:proofErr w:type="spellEnd"/>
      <w:r w:rsidRPr="00A44BEB">
        <w:rPr>
          <w:lang w:val="fr-FR"/>
        </w:rPr>
        <w:t xml:space="preserve"> </w:t>
      </w:r>
      <w:proofErr w:type="spellStart"/>
      <w:r w:rsidRPr="00A44BEB">
        <w:rPr>
          <w:lang w:val="fr-FR"/>
        </w:rPr>
        <w:t>pandemiei</w:t>
      </w:r>
      <w:proofErr w:type="spellEnd"/>
      <w:r w:rsidRPr="00A44BEB">
        <w:rPr>
          <w:lang w:val="fr-FR"/>
        </w:rPr>
        <w:t xml:space="preserve"> de </w:t>
      </w:r>
      <w:proofErr w:type="spellStart"/>
      <w:r w:rsidRPr="00A44BEB">
        <w:rPr>
          <w:lang w:val="fr-FR"/>
        </w:rPr>
        <w:t>Covid</w:t>
      </w:r>
      <w:proofErr w:type="spellEnd"/>
      <w:r w:rsidRPr="00A44BEB">
        <w:rPr>
          <w:lang w:val="fr-FR"/>
        </w:rPr>
        <w:t>-19?</w:t>
      </w:r>
    </w:p>
    <w:p w:rsidR="00BA38D3" w:rsidRDefault="00BA38D3" w:rsidP="00F14B92">
      <w:pPr>
        <w:pStyle w:val="Default"/>
        <w:spacing w:line="276" w:lineRule="auto"/>
        <w:ind w:firstLine="720"/>
        <w:jc w:val="both"/>
        <w:rPr>
          <w:sz w:val="22"/>
          <w:szCs w:val="22"/>
          <w:lang w:val="fr-FR"/>
        </w:rPr>
      </w:pPr>
    </w:p>
    <w:p w:rsidR="00440315" w:rsidRPr="00440315" w:rsidRDefault="00440315" w:rsidP="00440315">
      <w:pPr>
        <w:pStyle w:val="Default"/>
        <w:spacing w:line="276" w:lineRule="auto"/>
        <w:ind w:firstLine="360"/>
        <w:jc w:val="both"/>
        <w:rPr>
          <w:sz w:val="22"/>
          <w:szCs w:val="22"/>
          <w:lang w:val="fr-FR"/>
        </w:rPr>
      </w:pPr>
      <w:r w:rsidRPr="00440315">
        <w:rPr>
          <w:sz w:val="22"/>
          <w:szCs w:val="22"/>
          <w:lang w:val="fr-FR"/>
        </w:rPr>
        <w:t>Informaț</w:t>
      </w:r>
      <w:proofErr w:type="spellStart"/>
      <w:r w:rsidRPr="00440315">
        <w:rPr>
          <w:sz w:val="22"/>
          <w:szCs w:val="22"/>
          <w:lang w:val="fr-FR"/>
        </w:rPr>
        <w:t>iile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colectate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în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cadrul</w:t>
      </w:r>
      <w:proofErr w:type="spellEnd"/>
      <w:r w:rsidRPr="00440315">
        <w:rPr>
          <w:b/>
          <w:bCs/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Atelierelor</w:t>
      </w:r>
      <w:proofErr w:type="spellEnd"/>
      <w:r w:rsidRPr="00440315">
        <w:rPr>
          <w:sz w:val="22"/>
          <w:szCs w:val="22"/>
          <w:lang w:val="fr-FR"/>
        </w:rPr>
        <w:t xml:space="preserve"> Locale de </w:t>
      </w:r>
      <w:proofErr w:type="spellStart"/>
      <w:r w:rsidRPr="00440315">
        <w:rPr>
          <w:sz w:val="22"/>
          <w:szCs w:val="22"/>
          <w:lang w:val="fr-FR"/>
        </w:rPr>
        <w:t>Învăţare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organizate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în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cadrul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proiectului</w:t>
      </w:r>
      <w:proofErr w:type="spellEnd"/>
      <w:r w:rsidRPr="00440315">
        <w:rPr>
          <w:sz w:val="22"/>
          <w:szCs w:val="22"/>
          <w:lang w:val="fr-FR"/>
        </w:rPr>
        <w:t xml:space="preserve">, </w:t>
      </w:r>
      <w:proofErr w:type="spellStart"/>
      <w:r w:rsidRPr="00440315">
        <w:rPr>
          <w:sz w:val="22"/>
          <w:szCs w:val="22"/>
          <w:lang w:val="fr-FR"/>
        </w:rPr>
        <w:t>precum</w:t>
      </w:r>
      <w:proofErr w:type="spellEnd"/>
      <w:r w:rsidRPr="00440315">
        <w:rPr>
          <w:sz w:val="22"/>
          <w:szCs w:val="22"/>
          <w:lang w:val="fr-FR"/>
        </w:rPr>
        <w:t xml:space="preserve"> și </w:t>
      </w:r>
      <w:proofErr w:type="spellStart"/>
      <w:r w:rsidRPr="00440315">
        <w:rPr>
          <w:sz w:val="22"/>
          <w:szCs w:val="22"/>
          <w:lang w:val="fr-FR"/>
        </w:rPr>
        <w:t>schimbul</w:t>
      </w:r>
      <w:proofErr w:type="spellEnd"/>
      <w:r w:rsidRPr="00440315">
        <w:rPr>
          <w:sz w:val="22"/>
          <w:szCs w:val="22"/>
          <w:lang w:val="fr-FR"/>
        </w:rPr>
        <w:t xml:space="preserve"> de </w:t>
      </w:r>
      <w:proofErr w:type="spellStart"/>
      <w:r w:rsidRPr="00440315">
        <w:rPr>
          <w:sz w:val="22"/>
          <w:szCs w:val="22"/>
          <w:lang w:val="fr-FR"/>
        </w:rPr>
        <w:t>bune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practici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interegionale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între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partenerii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din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proiect</w:t>
      </w:r>
      <w:proofErr w:type="spellEnd"/>
      <w:r w:rsidRPr="00440315">
        <w:rPr>
          <w:sz w:val="22"/>
          <w:szCs w:val="22"/>
          <w:lang w:val="fr-FR"/>
        </w:rPr>
        <w:t xml:space="preserve">, </w:t>
      </w:r>
      <w:proofErr w:type="spellStart"/>
      <w:r w:rsidRPr="00440315">
        <w:rPr>
          <w:sz w:val="22"/>
          <w:szCs w:val="22"/>
          <w:lang w:val="fr-FR"/>
        </w:rPr>
        <w:t>constituie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baza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pe</w:t>
      </w:r>
      <w:proofErr w:type="spellEnd"/>
      <w:r w:rsidRPr="00440315">
        <w:rPr>
          <w:sz w:val="22"/>
          <w:szCs w:val="22"/>
          <w:lang w:val="fr-FR"/>
        </w:rPr>
        <w:t xml:space="preserve"> care se va </w:t>
      </w:r>
      <w:proofErr w:type="spellStart"/>
      <w:r w:rsidRPr="00440315">
        <w:rPr>
          <w:sz w:val="22"/>
          <w:szCs w:val="22"/>
          <w:lang w:val="fr-FR"/>
        </w:rPr>
        <w:t>dezvolta</w:t>
      </w:r>
      <w:proofErr w:type="spellEnd"/>
      <w:r w:rsidRPr="00440315">
        <w:rPr>
          <w:sz w:val="22"/>
          <w:szCs w:val="22"/>
          <w:lang w:val="fr-FR"/>
        </w:rPr>
        <w:t xml:space="preserve"> un Plan de </w:t>
      </w:r>
      <w:proofErr w:type="spellStart"/>
      <w:r w:rsidRPr="00440315">
        <w:rPr>
          <w:sz w:val="22"/>
          <w:szCs w:val="22"/>
          <w:lang w:val="fr-FR"/>
        </w:rPr>
        <w:t>Ac</w:t>
      </w:r>
      <w:proofErr w:type="spellEnd"/>
      <w:r w:rsidRPr="00440315">
        <w:rPr>
          <w:sz w:val="22"/>
          <w:szCs w:val="22"/>
          <w:lang w:val="fr-FR"/>
        </w:rPr>
        <w:t>ț</w:t>
      </w:r>
      <w:proofErr w:type="spellStart"/>
      <w:r w:rsidRPr="00440315">
        <w:rPr>
          <w:sz w:val="22"/>
          <w:szCs w:val="22"/>
          <w:lang w:val="fr-FR"/>
        </w:rPr>
        <w:t>iune</w:t>
      </w:r>
      <w:proofErr w:type="spellEnd"/>
      <w:r w:rsidRPr="00440315">
        <w:rPr>
          <w:sz w:val="22"/>
          <w:szCs w:val="22"/>
          <w:lang w:val="fr-FR"/>
        </w:rPr>
        <w:t xml:space="preserve"> care își </w:t>
      </w:r>
      <w:proofErr w:type="spellStart"/>
      <w:r w:rsidRPr="00440315">
        <w:rPr>
          <w:sz w:val="22"/>
          <w:szCs w:val="22"/>
          <w:lang w:val="fr-FR"/>
        </w:rPr>
        <w:t>propune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creşterea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şi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inovarea</w:t>
      </w:r>
      <w:proofErr w:type="spellEnd"/>
      <w:r w:rsidRPr="00440315">
        <w:rPr>
          <w:sz w:val="22"/>
          <w:szCs w:val="22"/>
          <w:lang w:val="fr-FR"/>
        </w:rPr>
        <w:t xml:space="preserve"> IMM-</w:t>
      </w:r>
      <w:proofErr w:type="spellStart"/>
      <w:r w:rsidRPr="00440315">
        <w:rPr>
          <w:sz w:val="22"/>
          <w:szCs w:val="22"/>
          <w:lang w:val="fr-FR"/>
        </w:rPr>
        <w:t>urilor</w:t>
      </w:r>
      <w:proofErr w:type="spellEnd"/>
      <w:r w:rsidRPr="00440315">
        <w:rPr>
          <w:sz w:val="22"/>
          <w:szCs w:val="22"/>
          <w:lang w:val="fr-FR"/>
        </w:rPr>
        <w:t xml:space="preserve">, </w:t>
      </w:r>
      <w:proofErr w:type="spellStart"/>
      <w:r w:rsidRPr="00440315">
        <w:rPr>
          <w:sz w:val="22"/>
          <w:szCs w:val="22"/>
          <w:lang w:val="fr-FR"/>
        </w:rPr>
        <w:t>î</w:t>
      </w:r>
      <w:r>
        <w:rPr>
          <w:sz w:val="22"/>
          <w:szCs w:val="22"/>
          <w:lang w:val="fr-FR"/>
        </w:rPr>
        <w:t>n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contextul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mega</w:t>
      </w:r>
      <w:proofErr w:type="spellEnd"/>
      <w:r>
        <w:rPr>
          <w:sz w:val="22"/>
          <w:szCs w:val="22"/>
          <w:lang w:val="fr-FR"/>
        </w:rPr>
        <w:t>-</w:t>
      </w:r>
      <w:proofErr w:type="spellStart"/>
      <w:r w:rsidRPr="00440315">
        <w:rPr>
          <w:sz w:val="22"/>
          <w:szCs w:val="22"/>
          <w:lang w:val="fr-FR"/>
        </w:rPr>
        <w:t>evenimentului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Capitală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Europeană</w:t>
      </w:r>
      <w:proofErr w:type="spellEnd"/>
      <w:r w:rsidRPr="00440315">
        <w:rPr>
          <w:sz w:val="22"/>
          <w:szCs w:val="22"/>
          <w:lang w:val="fr-FR"/>
        </w:rPr>
        <w:t xml:space="preserve"> a </w:t>
      </w:r>
      <w:proofErr w:type="spellStart"/>
      <w:r w:rsidRPr="00440315">
        <w:rPr>
          <w:sz w:val="22"/>
          <w:szCs w:val="22"/>
          <w:lang w:val="fr-FR"/>
        </w:rPr>
        <w:t>Culturii</w:t>
      </w:r>
      <w:proofErr w:type="spellEnd"/>
      <w:r w:rsidRPr="00440315">
        <w:rPr>
          <w:sz w:val="22"/>
          <w:szCs w:val="22"/>
          <w:lang w:val="fr-FR"/>
        </w:rPr>
        <w:t xml:space="preserve"> (</w:t>
      </w:r>
      <w:proofErr w:type="spellStart"/>
      <w:r w:rsidRPr="00440315">
        <w:rPr>
          <w:sz w:val="22"/>
          <w:szCs w:val="22"/>
          <w:lang w:val="fr-FR"/>
        </w:rPr>
        <w:t>CEaC</w:t>
      </w:r>
      <w:proofErr w:type="spellEnd"/>
      <w:r w:rsidRPr="00440315">
        <w:rPr>
          <w:sz w:val="22"/>
          <w:szCs w:val="22"/>
          <w:lang w:val="fr-FR"/>
        </w:rPr>
        <w:t xml:space="preserve">) </w:t>
      </w:r>
      <w:proofErr w:type="spellStart"/>
      <w:r w:rsidRPr="00440315">
        <w:rPr>
          <w:sz w:val="22"/>
          <w:szCs w:val="22"/>
          <w:lang w:val="fr-FR"/>
        </w:rPr>
        <w:t>şi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moştenirii</w:t>
      </w:r>
      <w:proofErr w:type="spellEnd"/>
      <w:r w:rsidRPr="00440315">
        <w:rPr>
          <w:sz w:val="22"/>
          <w:szCs w:val="22"/>
          <w:lang w:val="fr-FR"/>
        </w:rPr>
        <w:t xml:space="preserve"> </w:t>
      </w:r>
      <w:proofErr w:type="spellStart"/>
      <w:r w:rsidRPr="00440315">
        <w:rPr>
          <w:sz w:val="22"/>
          <w:szCs w:val="22"/>
          <w:lang w:val="fr-FR"/>
        </w:rPr>
        <w:t>acestuia</w:t>
      </w:r>
      <w:proofErr w:type="spellEnd"/>
      <w:r w:rsidRPr="00440315">
        <w:rPr>
          <w:sz w:val="22"/>
          <w:szCs w:val="22"/>
          <w:lang w:val="fr-FR"/>
        </w:rPr>
        <w:t>.</w:t>
      </w:r>
    </w:p>
    <w:p w:rsidR="00440315" w:rsidRPr="00440315" w:rsidRDefault="00440315" w:rsidP="00BA38D3">
      <w:pPr>
        <w:pStyle w:val="Default"/>
        <w:spacing w:line="276" w:lineRule="auto"/>
        <w:ind w:firstLine="360"/>
        <w:jc w:val="both"/>
        <w:rPr>
          <w:rFonts w:eastAsia="Calibri"/>
          <w:b/>
          <w:sz w:val="22"/>
          <w:szCs w:val="22"/>
          <w:lang w:val="fr-FR"/>
        </w:rPr>
      </w:pPr>
    </w:p>
    <w:p w:rsidR="00BA38D3" w:rsidRPr="00BA38D3" w:rsidRDefault="00BA38D3" w:rsidP="00BA38D3">
      <w:pPr>
        <w:pStyle w:val="Default"/>
        <w:spacing w:line="276" w:lineRule="auto"/>
        <w:ind w:firstLine="360"/>
        <w:jc w:val="both"/>
        <w:rPr>
          <w:sz w:val="22"/>
          <w:szCs w:val="22"/>
          <w:lang w:val="ro-RO"/>
        </w:rPr>
      </w:pPr>
      <w:r w:rsidRPr="00BA38D3">
        <w:rPr>
          <w:rFonts w:eastAsia="Calibri"/>
          <w:b/>
          <w:sz w:val="22"/>
          <w:szCs w:val="22"/>
          <w:lang w:val="ro-RO"/>
        </w:rPr>
        <w:t>Pe toată durata desfășurării atelierului se va asigura respectarea măsurilor menite să prevină răspândirea Covid-19</w:t>
      </w:r>
      <w:r w:rsidRPr="00BA38D3">
        <w:rPr>
          <w:b/>
          <w:sz w:val="22"/>
          <w:szCs w:val="22"/>
          <w:lang w:val="ro-RO"/>
        </w:rPr>
        <w:t>.</w:t>
      </w:r>
    </w:p>
    <w:p w:rsidR="00A44BEB" w:rsidRDefault="00A44BEB" w:rsidP="00A44BEB">
      <w:pPr>
        <w:pStyle w:val="Default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:rsidR="00A44BEB" w:rsidRDefault="00A44BEB" w:rsidP="00A44BEB">
      <w:pPr>
        <w:pStyle w:val="Default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:rsidR="00F14B92" w:rsidRDefault="00F14B92" w:rsidP="00440315">
      <w:pPr>
        <w:pStyle w:val="Default"/>
        <w:spacing w:line="276" w:lineRule="auto"/>
        <w:ind w:firstLine="360"/>
        <w:jc w:val="both"/>
        <w:rPr>
          <w:sz w:val="22"/>
          <w:szCs w:val="22"/>
          <w:lang w:val="ro-RO"/>
        </w:rPr>
      </w:pPr>
      <w:r w:rsidRPr="001C5C8C">
        <w:rPr>
          <w:sz w:val="22"/>
          <w:szCs w:val="22"/>
          <w:lang w:val="ro-RO"/>
        </w:rPr>
        <w:t>Proiectul ECoC-SME recunoaşte programul Capitală Europeană a Culturii (CEaC) ca pe o oportunitate încă insuficient utilizată de oraşe şi regiuni pentru dezvoltarea IMM-urilor locale, și se concentrează asupra potenţialului programului CEaC de a declanşa, consolida şi diversifica</w:t>
      </w:r>
      <w:r w:rsidR="00440315">
        <w:rPr>
          <w:sz w:val="22"/>
          <w:szCs w:val="22"/>
          <w:lang w:val="ro-RO"/>
        </w:rPr>
        <w:t xml:space="preserve"> </w:t>
      </w:r>
      <w:r w:rsidRPr="001C5C8C">
        <w:rPr>
          <w:sz w:val="22"/>
          <w:szCs w:val="22"/>
          <w:lang w:val="ro-RO"/>
        </w:rPr>
        <w:t xml:space="preserve">antreprenoriatul local. </w:t>
      </w:r>
      <w:r w:rsidRPr="002371C8">
        <w:rPr>
          <w:sz w:val="22"/>
          <w:szCs w:val="22"/>
          <w:lang w:val="ro-RO"/>
        </w:rPr>
        <w:t>Alături de Timişoara, în proiect sunt implicate instituții și organizații din foste, actuale şi viitoare oraşe Capitală Europeană a Culturii: Leeuwarden, CEaC 2018 (Olanda), Matera, CEaC 2019 (Italia), Rijeka, CEaC 2020 (Croaţia) ş</w:t>
      </w:r>
      <w:r>
        <w:rPr>
          <w:sz w:val="22"/>
          <w:szCs w:val="22"/>
          <w:lang w:val="ro-RO"/>
        </w:rPr>
        <w:t>i Kaunas, CEaC 2022 (Lituania), partener lider Universitatea Finlandei de Est.</w:t>
      </w:r>
    </w:p>
    <w:p w:rsidR="00CD3A6B" w:rsidRDefault="00CD3A6B" w:rsidP="00F14B92">
      <w:pPr>
        <w:pStyle w:val="Default"/>
        <w:spacing w:line="276" w:lineRule="auto"/>
        <w:ind w:firstLine="720"/>
        <w:jc w:val="both"/>
        <w:rPr>
          <w:sz w:val="22"/>
          <w:szCs w:val="22"/>
          <w:lang w:val="ro-RO"/>
        </w:rPr>
      </w:pPr>
    </w:p>
    <w:p w:rsidR="00026E37" w:rsidRPr="00026E37" w:rsidRDefault="00026E37" w:rsidP="00BC220B">
      <w:pPr>
        <w:rPr>
          <w:rFonts w:ascii="Arial" w:hAnsi="Arial" w:cs="Arial"/>
          <w:sz w:val="24"/>
          <w:szCs w:val="24"/>
          <w:lang w:val="ro-RO"/>
        </w:rPr>
      </w:pPr>
    </w:p>
    <w:p w:rsidR="00BC220B" w:rsidRPr="00BC220B" w:rsidRDefault="00D5025A" w:rsidP="00BC220B">
      <w:p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5pt;margin-top:8.15pt;width:427.25pt;height:84pt;z-index:251660288;mso-width-relative:margin;mso-height-relative:margin">
            <v:textbox style="mso-next-textbox:#_x0000_s1026">
              <w:txbxContent>
                <w:p w:rsidR="00745B1C" w:rsidRPr="00745B1C" w:rsidRDefault="00745B1C" w:rsidP="00745B1C">
                  <w:pPr>
                    <w:pStyle w:val="NoSpacing"/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Persoană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de contact –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Municipiul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Timi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ș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oara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spacing w:after="0" w:line="240" w:lineRule="auto"/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Lavinia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Simion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– </w:t>
                  </w:r>
                  <w:proofErr w:type="gramStart"/>
                  <w:r w:rsidRPr="00745B1C">
                    <w:rPr>
                      <w:rFonts w:ascii="Arial" w:hAnsi="Arial" w:cs="Arial"/>
                      <w:lang w:val="fr-FR"/>
                    </w:rPr>
                    <w:t>manager</w:t>
                  </w:r>
                  <w:proofErr w:type="gram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de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proiect</w:t>
                  </w:r>
                  <w:proofErr w:type="spellEnd"/>
                </w:p>
                <w:p w:rsidR="00745B1C" w:rsidRPr="00745B1C" w:rsidRDefault="00745B1C" w:rsidP="00745B1C">
                  <w:pPr>
                    <w:spacing w:after="0" w:line="240" w:lineRule="auto"/>
                    <w:rPr>
                      <w:rFonts w:ascii="Arial" w:hAnsi="Arial" w:cs="Arial"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lang w:val="fr-FR"/>
                    </w:rPr>
                    <w:t xml:space="preserve">Tel. 0256 – 408.371, email: </w:t>
                  </w:r>
                  <w:hyperlink r:id="rId7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lavinia.simion@primariatm.ro</w:t>
                    </w:r>
                  </w:hyperlink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</w:p>
                <w:p w:rsidR="00745B1C" w:rsidRPr="00745B1C" w:rsidRDefault="00745B1C" w:rsidP="00745B1C">
                  <w:pPr>
                    <w:spacing w:after="0"/>
                    <w:rPr>
                      <w:rFonts w:ascii="Arial" w:hAnsi="Arial" w:cs="Arial"/>
                      <w:b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Pentru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mai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multe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informații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despre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proiect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,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accesa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ți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website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-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b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hyperlink r:id="rId8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www.interregeurope.eu/ecoc-sme/</w:t>
                    </w:r>
                  </w:hyperlink>
                </w:p>
                <w:p w:rsidR="00745B1C" w:rsidRPr="00745B1C" w:rsidRDefault="00745B1C" w:rsidP="00745B1C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745B1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84455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220B" w:rsidRPr="00BC220B" w:rsidSect="00F30512">
      <w:headerReference w:type="default" r:id="rId10"/>
      <w:footerReference w:type="default" r:id="rId11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CE9" w:rsidRDefault="00EE0CE9" w:rsidP="00D17A7B">
      <w:pPr>
        <w:spacing w:after="0" w:line="240" w:lineRule="auto"/>
      </w:pPr>
      <w:r>
        <w:separator/>
      </w:r>
    </w:p>
  </w:endnote>
  <w:endnote w:type="continuationSeparator" w:id="0">
    <w:p w:rsidR="00EE0CE9" w:rsidRDefault="00EE0CE9" w:rsidP="00D17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Footer"/>
    </w:pPr>
    <w:r w:rsidRPr="00D17A7B">
      <w:rPr>
        <w:noProof/>
      </w:rPr>
      <w:drawing>
        <wp:inline distT="0" distB="0" distL="0" distR="0">
          <wp:extent cx="5972810" cy="87322"/>
          <wp:effectExtent l="19050" t="0" r="8890" b="0"/>
          <wp:docPr id="3" name="Picture 3" descr="D:\ECOC-SME\LOGO\Priority_color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ECOC-SME\LOGO\Priority_color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8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7A7B" w:rsidRPr="008A7B76" w:rsidRDefault="00D17A7B" w:rsidP="00D17A7B">
    <w:pPr>
      <w:pStyle w:val="Footer"/>
      <w:rPr>
        <w:sz w:val="16"/>
        <w:szCs w:val="16"/>
        <w:lang w:val="fr-FR"/>
      </w:rPr>
    </w:pPr>
    <w:r>
      <w:rPr>
        <w:b/>
        <w:sz w:val="18"/>
        <w:szCs w:val="18"/>
        <w:lang w:val="ro-RO"/>
      </w:rPr>
      <w:tab/>
      <w:t xml:space="preserve">                                                                                                                          </w:t>
    </w:r>
    <w:r w:rsidR="008A7B76">
      <w:rPr>
        <w:b/>
        <w:sz w:val="18"/>
        <w:szCs w:val="18"/>
        <w:lang w:val="ro-RO"/>
      </w:rPr>
      <w:t xml:space="preserve">                       </w:t>
    </w:r>
    <w:r w:rsidRPr="00D17A7B">
      <w:rPr>
        <w:b/>
        <w:sz w:val="16"/>
        <w:szCs w:val="16"/>
        <w:lang w:val="ro-RO"/>
      </w:rPr>
      <w:t xml:space="preserve">PGI06047 ECoC- SME – </w:t>
    </w:r>
    <w:r w:rsidR="008A7B76">
      <w:rPr>
        <w:b/>
        <w:sz w:val="16"/>
        <w:szCs w:val="16"/>
        <w:lang w:val="ro-RO"/>
      </w:rPr>
      <w:t>Atelier Local de Învățare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CE9" w:rsidRDefault="00EE0CE9" w:rsidP="00D17A7B">
      <w:pPr>
        <w:spacing w:after="0" w:line="240" w:lineRule="auto"/>
      </w:pPr>
      <w:r>
        <w:separator/>
      </w:r>
    </w:p>
  </w:footnote>
  <w:footnote w:type="continuationSeparator" w:id="0">
    <w:p w:rsidR="00EE0CE9" w:rsidRDefault="00EE0CE9" w:rsidP="00D17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Header"/>
    </w:pPr>
    <w:r w:rsidRPr="00D17A7B">
      <w:rPr>
        <w:noProof/>
      </w:rPr>
      <w:drawing>
        <wp:inline distT="0" distB="0" distL="0" distR="0">
          <wp:extent cx="1590675" cy="733363"/>
          <wp:effectExtent l="19050" t="0" r="9525" b="0"/>
          <wp:docPr id="1" name="Picture 1" descr="D:\ECOC-SME\LOGO\ECoC-S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COC-SME\LOGO\ECoC-SM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523" cy="7346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D17A7B">
      <w:rPr>
        <w:noProof/>
      </w:rPr>
      <w:drawing>
        <wp:inline distT="0" distB="0" distL="0" distR="0">
          <wp:extent cx="2200275" cy="555611"/>
          <wp:effectExtent l="19050" t="0" r="9525" b="0"/>
          <wp:docPr id="4" name="Picture 4" descr="C:\Users\lpetrut\AppData\Local\Microsoft\Windows\INetCache\Content.Word\EU_Emblem+ERDF_referenc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petrut\AppData\Local\Microsoft\Windows\INetCache\Content.Word\EU_Emblem+ERDF_reference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763" cy="559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75CB"/>
    <w:multiLevelType w:val="hybridMultilevel"/>
    <w:tmpl w:val="5FD005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60669"/>
    <w:multiLevelType w:val="multilevel"/>
    <w:tmpl w:val="0EFC33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3B436AE"/>
    <w:multiLevelType w:val="hybridMultilevel"/>
    <w:tmpl w:val="C8783C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39694B"/>
    <w:multiLevelType w:val="multilevel"/>
    <w:tmpl w:val="824881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A7B"/>
    <w:rsid w:val="00026E37"/>
    <w:rsid w:val="00104E80"/>
    <w:rsid w:val="00165A00"/>
    <w:rsid w:val="001C3933"/>
    <w:rsid w:val="00440315"/>
    <w:rsid w:val="00444767"/>
    <w:rsid w:val="004A654B"/>
    <w:rsid w:val="004E443C"/>
    <w:rsid w:val="004F6954"/>
    <w:rsid w:val="007001DF"/>
    <w:rsid w:val="007105B1"/>
    <w:rsid w:val="00745B1C"/>
    <w:rsid w:val="008864F9"/>
    <w:rsid w:val="008A7B76"/>
    <w:rsid w:val="008C100F"/>
    <w:rsid w:val="008E3955"/>
    <w:rsid w:val="00970794"/>
    <w:rsid w:val="00986E15"/>
    <w:rsid w:val="009C79BF"/>
    <w:rsid w:val="00A44BEB"/>
    <w:rsid w:val="00BA38D3"/>
    <w:rsid w:val="00BC220B"/>
    <w:rsid w:val="00BE0574"/>
    <w:rsid w:val="00C170A2"/>
    <w:rsid w:val="00CD3A6B"/>
    <w:rsid w:val="00CD5265"/>
    <w:rsid w:val="00D17A7B"/>
    <w:rsid w:val="00D5025A"/>
    <w:rsid w:val="00D95DB2"/>
    <w:rsid w:val="00E134A1"/>
    <w:rsid w:val="00E2316F"/>
    <w:rsid w:val="00EE0CE9"/>
    <w:rsid w:val="00F14B92"/>
    <w:rsid w:val="00F30512"/>
    <w:rsid w:val="00F30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17A7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7A7B"/>
  </w:style>
  <w:style w:type="paragraph" w:styleId="Footer">
    <w:name w:val="footer"/>
    <w:basedOn w:val="Normal"/>
    <w:link w:val="FooterChar"/>
    <w:uiPriority w:val="99"/>
    <w:unhideWhenUsed/>
    <w:rsid w:val="00D17A7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A7B"/>
  </w:style>
  <w:style w:type="paragraph" w:styleId="BalloonText">
    <w:name w:val="Balloon Text"/>
    <w:basedOn w:val="Normal"/>
    <w:link w:val="BalloonTextChar"/>
    <w:uiPriority w:val="99"/>
    <w:semiHidden/>
    <w:unhideWhenUsed/>
    <w:rsid w:val="00D1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2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1">
    <w:name w:val="Normal1"/>
    <w:uiPriority w:val="99"/>
    <w:rsid w:val="00BC220B"/>
    <w:pPr>
      <w:spacing w:after="0"/>
    </w:pPr>
    <w:rPr>
      <w:rFonts w:ascii="Arial" w:eastAsia="Arial" w:hAnsi="Arial" w:cs="Arial"/>
      <w:color w:val="000000"/>
      <w:szCs w:val="20"/>
      <w:lang w:val="en-GB" w:eastAsia="en-GB"/>
    </w:rPr>
  </w:style>
  <w:style w:type="character" w:styleId="Hyperlink">
    <w:name w:val="Hyperlink"/>
    <w:basedOn w:val="DefaultParagraphFont"/>
    <w:uiPriority w:val="99"/>
    <w:rsid w:val="00BC220B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BC220B"/>
    <w:pPr>
      <w:spacing w:after="0" w:line="240" w:lineRule="auto"/>
    </w:pPr>
    <w:rPr>
      <w:rFonts w:ascii="Calibri" w:eastAsia="Calibri" w:hAnsi="Calibri" w:cs="Times New Roman"/>
      <w:lang w:val="en-IE"/>
    </w:rPr>
  </w:style>
  <w:style w:type="paragraph" w:styleId="ListParagraph">
    <w:name w:val="List Paragraph"/>
    <w:basedOn w:val="Normal"/>
    <w:uiPriority w:val="34"/>
    <w:qFormat/>
    <w:rsid w:val="00F14B92"/>
    <w:pPr>
      <w:ind w:left="720"/>
      <w:contextualSpacing/>
    </w:pPr>
  </w:style>
  <w:style w:type="paragraph" w:customStyle="1" w:styleId="normal0">
    <w:name w:val="normal"/>
    <w:rsid w:val="00BA38D3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regeurope.eu/ecoc-sm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vinia.simion@primariatm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lpetrut</dc:creator>
  <cp:lastModifiedBy>lpetrut</cp:lastModifiedBy>
  <cp:revision>2</cp:revision>
  <cp:lastPrinted>2020-10-13T10:28:00Z</cp:lastPrinted>
  <dcterms:created xsi:type="dcterms:W3CDTF">2021-09-06T11:49:00Z</dcterms:created>
  <dcterms:modified xsi:type="dcterms:W3CDTF">2021-09-06T11:49:00Z</dcterms:modified>
</cp:coreProperties>
</file>