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C" w:rsidRPr="00C345B1" w:rsidRDefault="0084188C" w:rsidP="00EA1DAC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5321E4" w:rsidRPr="00C345B1" w:rsidRDefault="005321E4" w:rsidP="00EA1DA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8195D" w:rsidRPr="00C345B1" w:rsidRDefault="00F8195D" w:rsidP="0084188C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F8195D" w:rsidRPr="00C345B1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F8195D" w:rsidRPr="00C345B1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F8195D" w:rsidRPr="00C345B1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C345B1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>)</w:t>
      </w:r>
    </w:p>
    <w:p w:rsidR="00F8195D" w:rsidRPr="00C345B1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C345B1" w:rsidRDefault="00F8195D" w:rsidP="00F8195D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DECLARAŢIE</w:t>
      </w:r>
    </w:p>
    <w:p w:rsidR="00B53A25" w:rsidRPr="000D7B2B" w:rsidRDefault="00F8195D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</w:pPr>
      <w:r w:rsidRPr="000D7B2B">
        <w:rPr>
          <w:rFonts w:ascii="Times New Roman" w:hAnsi="Times New Roman" w:cs="Times New Roman"/>
          <w:b/>
          <w:i/>
          <w:sz w:val="22"/>
          <w:szCs w:val="22"/>
          <w:lang w:val="ro-RO"/>
        </w:rPr>
        <w:t>privind neincadrarea</w:t>
      </w:r>
      <w:r w:rsidR="00B53A25" w:rsidRPr="000D7B2B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in</w:t>
      </w:r>
      <w:r w:rsidR="00B53A25" w:rsidRPr="000D7B2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  <w:r w:rsidR="00B53A25" w:rsidRPr="000D7B2B">
        <w:rPr>
          <w:rFonts w:ascii="Times New Roman" w:hAnsi="Times New Roman" w:cs="Times New Roman"/>
          <w:b/>
          <w:i/>
          <w:sz w:val="22"/>
          <w:szCs w:val="22"/>
          <w:u w:val="single"/>
          <w:lang w:val="ro-RO"/>
        </w:rPr>
        <w:t>situaţia generarii unui conflict de interese,</w:t>
      </w:r>
      <w:r w:rsidR="00B53A25" w:rsidRPr="000D7B2B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</w:p>
    <w:p w:rsidR="00F8195D" w:rsidRPr="00C345B1" w:rsidRDefault="00B53A25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i/>
          <w:sz w:val="22"/>
          <w:szCs w:val="22"/>
          <w:lang w:val="ro-RO"/>
        </w:rPr>
        <w:t xml:space="preserve">conform </w:t>
      </w:r>
      <w:r w:rsidR="00F8195D" w:rsidRPr="00C345B1">
        <w:rPr>
          <w:rFonts w:ascii="Times New Roman" w:hAnsi="Times New Roman" w:cs="Times New Roman"/>
          <w:i/>
          <w:sz w:val="22"/>
          <w:szCs w:val="22"/>
          <w:lang w:val="ro-RO"/>
        </w:rPr>
        <w:t>prevederile art 60 din Legea 98/2016</w:t>
      </w:r>
    </w:p>
    <w:p w:rsidR="00F8195D" w:rsidRPr="00C345B1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C345B1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C345B1" w:rsidRDefault="00F8195D" w:rsidP="00425B12">
      <w:pPr>
        <w:jc w:val="both"/>
        <w:rPr>
          <w:rFonts w:ascii="Times New Roman" w:hAnsi="Times New Roman" w:cs="Times New Roman"/>
          <w:noProof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Subsemnatul, .............. reprezentant împuternicit al ......................... </w:t>
      </w:r>
      <w:r w:rsidRPr="00C345B1">
        <w:rPr>
          <w:rFonts w:ascii="Times New Roman" w:hAnsi="Times New Roman" w:cs="Times New Roman"/>
          <w:i/>
          <w:sz w:val="22"/>
          <w:szCs w:val="22"/>
          <w:lang w:val="ro-RO"/>
        </w:rPr>
        <w:t>(denumirea operatorului economic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) în calitate de </w:t>
      </w:r>
      <w:r w:rsidR="00155E38" w:rsidRPr="00C345B1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ofertant/ofertant asociat/</w:t>
      </w:r>
      <w:r w:rsidRPr="00C345B1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subcontractant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F82B44">
        <w:rPr>
          <w:rFonts w:ascii="Times New Roman" w:hAnsi="Times New Roman" w:cs="Times New Roman"/>
          <w:i/>
          <w:sz w:val="22"/>
          <w:szCs w:val="22"/>
          <w:lang w:val="ro-RO"/>
        </w:rPr>
        <w:t>al ofertantului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>, declar pe propria răspundere, sub sancţiunile aplicabile faptei de fals în acte publice, că prin oferta depusa</w:t>
      </w:r>
      <w:r w:rsidR="00C900A5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la procedura de</w:t>
      </w:r>
      <w:r w:rsidR="00155E38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achizitie directa </w:t>
      </w:r>
      <w:r w:rsidR="00C900A5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a contractului de </w:t>
      </w:r>
      <w:r w:rsidR="00155E38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prestari </w:t>
      </w:r>
      <w:r w:rsidR="00F82B44" w:rsidRPr="00F82B44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="00F82B44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proiectare si asistenta tehnica din partea proiectantului pentru investitia „ Reabilitare cinematograf si schimbare destinatie in „Centrul cultural si educational Freidorf”</w:t>
      </w:r>
      <w:r w:rsidR="00C900A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,</w:t>
      </w:r>
      <w:r w:rsidR="00C900A5" w:rsidRPr="00C345B1">
        <w:rPr>
          <w:rFonts w:ascii="Times New Roman" w:hAnsi="Times New Roman" w:cs="Times New Roman"/>
          <w:color w:val="1F497D" w:themeColor="text2"/>
          <w:sz w:val="22"/>
          <w:szCs w:val="22"/>
          <w:shd w:val="clear" w:color="auto" w:fill="FFFFFF"/>
        </w:rPr>
        <w:t xml:space="preserve">Cod CPV: </w:t>
      </w:r>
      <w:r w:rsidR="00425B12">
        <w:rPr>
          <w:rFonts w:ascii="Times New Roman" w:hAnsi="Times New Roman" w:cs="Times New Roman"/>
          <w:i/>
          <w:noProof/>
          <w:color w:val="1F497D" w:themeColor="text2"/>
          <w:sz w:val="22"/>
          <w:szCs w:val="22"/>
          <w:lang w:val="ro-RO"/>
        </w:rPr>
        <w:t>71322000-1</w:t>
      </w:r>
      <w:r w:rsidR="00575A98" w:rsidRPr="00C345B1">
        <w:rPr>
          <w:rFonts w:ascii="Times New Roman" w:hAnsi="Times New Roman" w:cs="Times New Roman"/>
          <w:i/>
          <w:noProof/>
          <w:color w:val="1F497D" w:themeColor="text2"/>
          <w:sz w:val="22"/>
          <w:szCs w:val="22"/>
          <w:lang w:val="ro-RO"/>
        </w:rPr>
        <w:t xml:space="preserve"> Servicii de </w:t>
      </w:r>
      <w:r w:rsidR="00155E38" w:rsidRPr="00C345B1">
        <w:rPr>
          <w:rFonts w:ascii="Times New Roman" w:hAnsi="Times New Roman" w:cs="Times New Roman"/>
          <w:i/>
          <w:noProof/>
          <w:color w:val="1F497D" w:themeColor="text2"/>
          <w:sz w:val="22"/>
          <w:szCs w:val="22"/>
          <w:lang w:val="ro-RO"/>
        </w:rPr>
        <w:t>proiectare tehnica pentru constructia de lucrari publice; 79933000-3-Servicii de asistenta de proiectare</w:t>
      </w:r>
      <w:r w:rsidRPr="00C345B1">
        <w:rPr>
          <w:rFonts w:ascii="Times New Roman" w:hAnsi="Times New Roman" w:cs="Times New Roman"/>
          <w:color w:val="1F497D" w:themeColor="text2"/>
          <w:sz w:val="22"/>
          <w:szCs w:val="22"/>
          <w:lang w:val="ro-RO"/>
        </w:rPr>
        <w:t>,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C345B1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nu mă aflu</w:t>
      </w:r>
      <w:r w:rsidRPr="00C345B1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în situaţia generarii unui conflict de interese, astfel cum este acesta definit la </w:t>
      </w: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  <w:lang w:val="ro-RO"/>
        </w:rPr>
        <w:t>art 59 din Legea 98/2016</w:t>
      </w:r>
      <w:r w:rsidRPr="00C345B1">
        <w:rPr>
          <w:rFonts w:ascii="Times New Roman" w:hAnsi="Times New Roman" w:cs="Times New Roman"/>
          <w:sz w:val="22"/>
          <w:szCs w:val="22"/>
          <w:u w:val="single"/>
          <w:lang w:val="ro-RO"/>
        </w:rPr>
        <w:t>, respectiv:</w:t>
      </w:r>
    </w:p>
    <w:p w:rsidR="00F8195D" w:rsidRPr="00C345B1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,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;</w:t>
      </w:r>
    </w:p>
    <w:p w:rsidR="00F8195D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45B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C5472D" w:rsidRPr="004A7E4F" w:rsidRDefault="00C5472D" w:rsidP="00C5472D">
      <w:pPr>
        <w:autoSpaceDE/>
        <w:autoSpaceDN/>
        <w:jc w:val="both"/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</w:pPr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In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cazul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in care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individual/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asociat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/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subcontractantul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propus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al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ofertantului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</w:t>
      </w:r>
      <w:proofErr w:type="spellStart"/>
      <w:proofErr w:type="gram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este</w:t>
      </w:r>
      <w:proofErr w:type="spellEnd"/>
      <w:proofErr w:type="gram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organizat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ca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societate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pe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acţiuni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cu capital social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reprezentat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prin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acţiuni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la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purtător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va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declara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urmatoarele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:</w:t>
      </w:r>
    </w:p>
    <w:p w:rsidR="00C5472D" w:rsidRPr="004A7E4F" w:rsidRDefault="00C5472D" w:rsidP="00C5472D">
      <w:pPr>
        <w:pStyle w:val="ListParagraph"/>
        <w:numPr>
          <w:ilvl w:val="0"/>
          <w:numId w:val="14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</w:pPr>
      <w:proofErr w:type="spellStart"/>
      <w:proofErr w:type="gramStart"/>
      <w:r w:rsidRPr="004A7E4F">
        <w:rPr>
          <w:rStyle w:val="slitbdy"/>
          <w:rFonts w:ascii="Times New Roman" w:hAnsi="Times New Roman" w:cs="Times New Roman"/>
          <w:b/>
          <w:color w:val="4F81BD" w:themeColor="accent1"/>
          <w:sz w:val="22"/>
          <w:szCs w:val="22"/>
        </w:rPr>
        <w:t>respectam</w:t>
      </w:r>
      <w:proofErr w:type="spellEnd"/>
      <w:proofErr w:type="gram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prevederile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r w:rsidRPr="004A7E4F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 xml:space="preserve">art. 53 </w:t>
      </w:r>
      <w:proofErr w:type="spellStart"/>
      <w:r w:rsidRPr="004A7E4F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alin</w:t>
      </w:r>
      <w:proofErr w:type="spellEnd"/>
      <w:r w:rsidRPr="004A7E4F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. (2)</w:t>
      </w:r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şi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r w:rsidRPr="004A7E4F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(3)</w:t>
      </w:r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din </w:t>
      </w:r>
      <w:proofErr w:type="spellStart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Legea</w:t>
      </w:r>
      <w:proofErr w:type="spellEnd"/>
      <w:r w:rsidRPr="004A7E4F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nr.98/2016; </w:t>
      </w:r>
    </w:p>
    <w:p w:rsidR="00C5472D" w:rsidRPr="00C5472D" w:rsidRDefault="00C5472D" w:rsidP="00C5472D">
      <w:pPr>
        <w:ind w:left="60"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C345B1" w:rsidRDefault="00F8195D" w:rsidP="00F8195D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</w:t>
      </w:r>
      <w:r w:rsidR="00A60EB1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C345B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="00A60EB1"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60EB1"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A60EB1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C345B1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B26C37" w:rsidRPr="003F4791" w:rsidRDefault="00B26C37" w:rsidP="00B26C3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Persoane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ce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dețin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funcții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de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decizie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in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cadrul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autoritatii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3F4791">
        <w:rPr>
          <w:rFonts w:ascii="Times New Roman" w:hAnsi="Times New Roman" w:cs="Times New Roman"/>
          <w:sz w:val="22"/>
          <w:szCs w:val="22"/>
          <w:u w:val="single"/>
        </w:rPr>
        <w:t>contractante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şi</w:t>
      </w:r>
      <w:proofErr w:type="spellEnd"/>
      <w:proofErr w:type="gramEnd"/>
      <w:r w:rsidRPr="003F4791">
        <w:rPr>
          <w:rFonts w:ascii="Times New Roman" w:hAnsi="Times New Roman" w:cs="Times New Roman"/>
          <w:sz w:val="22"/>
          <w:szCs w:val="22"/>
          <w:u w:val="single"/>
        </w:rPr>
        <w:t>/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sau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în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legătură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cu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prezenta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3F4791">
        <w:rPr>
          <w:rFonts w:ascii="Times New Roman" w:hAnsi="Times New Roman" w:cs="Times New Roman"/>
          <w:sz w:val="22"/>
          <w:szCs w:val="22"/>
          <w:u w:val="single"/>
        </w:rPr>
        <w:t>procedură</w:t>
      </w:r>
      <w:proofErr w:type="spellEnd"/>
      <w:r w:rsidRPr="003F4791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C345B1">
        <w:rPr>
          <w:rFonts w:ascii="Times New Roman" w:eastAsia="SegoeUI" w:hAnsi="Times New Roman" w:cs="Times New Roman"/>
          <w:sz w:val="22"/>
          <w:szCs w:val="22"/>
        </w:rPr>
        <w:t>Dominic Fritz -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Primar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Latcau-Viceprimar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Default="004A7E4F" w:rsidP="00B26C3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Cosmin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Gabriel </w:t>
      </w:r>
      <w:proofErr w:type="spellStart"/>
      <w:r w:rsidR="00B26C37" w:rsidRPr="00C345B1">
        <w:rPr>
          <w:rFonts w:ascii="Times New Roman" w:hAnsi="Times New Roman" w:cs="Times New Roman"/>
          <w:sz w:val="22"/>
          <w:szCs w:val="22"/>
        </w:rPr>
        <w:t>Tabără</w:t>
      </w:r>
      <w:proofErr w:type="spellEnd"/>
      <w:r w:rsidR="00B26C37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C37" w:rsidRPr="00C345B1">
        <w:rPr>
          <w:rFonts w:ascii="Times New Roman" w:hAnsi="Times New Roman" w:cs="Times New Roman"/>
          <w:sz w:val="22"/>
          <w:szCs w:val="22"/>
        </w:rPr>
        <w:t>Amânar</w:t>
      </w:r>
      <w:proofErr w:type="spellEnd"/>
      <w:r w:rsidR="00B26C37" w:rsidRPr="00C345B1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="00B26C37" w:rsidRPr="00C345B1">
        <w:rPr>
          <w:rFonts w:ascii="Times New Roman" w:hAnsi="Times New Roman" w:cs="Times New Roman"/>
          <w:sz w:val="22"/>
          <w:szCs w:val="22"/>
        </w:rPr>
        <w:t>Viceprimar</w:t>
      </w:r>
      <w:proofErr w:type="spellEnd"/>
      <w:r w:rsidR="00B26C37" w:rsidRPr="00C345B1">
        <w:rPr>
          <w:rFonts w:ascii="Times New Roman" w:hAnsi="Times New Roman" w:cs="Times New Roman"/>
          <w:sz w:val="22"/>
          <w:szCs w:val="22"/>
        </w:rPr>
        <w:t>;</w:t>
      </w:r>
    </w:p>
    <w:p w:rsidR="00B31E5E" w:rsidRPr="00C345B1" w:rsidRDefault="00B31E5E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Matei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Cristian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Creiveanu</w:t>
      </w:r>
      <w:proofErr w:type="spellEnd"/>
      <w:r>
        <w:rPr>
          <w:rFonts w:ascii="Times New Roman" w:hAnsi="Times New Roman" w:cs="Times New Roman"/>
          <w:sz w:val="22"/>
          <w:szCs w:val="22"/>
        </w:rPr>
        <w:t>-Administrator public;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Steliana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Stanciu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-Director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Directia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="00B31E5E">
        <w:rPr>
          <w:rFonts w:ascii="Times New Roman" w:eastAsia="SegoeUI" w:hAnsi="Times New Roman" w:cs="Times New Roman"/>
          <w:sz w:val="22"/>
          <w:szCs w:val="22"/>
        </w:rPr>
        <w:t>’;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C345B1">
        <w:rPr>
          <w:rFonts w:ascii="Times New Roman" w:eastAsia="SegoeUI" w:hAnsi="Times New Roman" w:cs="Times New Roman"/>
          <w:sz w:val="22"/>
          <w:szCs w:val="22"/>
        </w:rPr>
        <w:t>Caius–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Sorin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Suli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-Pt.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Secretar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Mihaela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Maria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Dumitru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Alin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Stoica-Consilier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Cristina Lucia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Bozan-Consilier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C345B1" w:rsidRDefault="00F82B44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>
        <w:rPr>
          <w:rFonts w:ascii="Times New Roman" w:eastAsia="SegoeUI" w:hAnsi="Times New Roman" w:cs="Times New Roman"/>
          <w:sz w:val="22"/>
          <w:szCs w:val="22"/>
        </w:rPr>
        <w:t>Ariana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Mariana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Seitan-Consilier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C345B1">
        <w:rPr>
          <w:rFonts w:ascii="Times New Roman" w:eastAsia="SegoeUI" w:hAnsi="Times New Roman" w:cs="Times New Roman"/>
          <w:sz w:val="22"/>
          <w:szCs w:val="22"/>
        </w:rPr>
        <w:t>Victoria-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Slavita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D</w:t>
      </w:r>
      <w:r w:rsidR="00555440">
        <w:rPr>
          <w:rFonts w:ascii="Times New Roman" w:eastAsia="SegoeUI" w:hAnsi="Times New Roman" w:cs="Times New Roman"/>
          <w:sz w:val="22"/>
          <w:szCs w:val="22"/>
        </w:rPr>
        <w:t>ubles-Sef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Mijloace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Fixe;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Alina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Rosenblum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-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Finantar</w:t>
      </w:r>
      <w:r w:rsidR="00555440">
        <w:rPr>
          <w:rFonts w:ascii="Times New Roman" w:eastAsia="SegoeUI" w:hAnsi="Times New Roman" w:cs="Times New Roman"/>
          <w:sz w:val="22"/>
          <w:szCs w:val="22"/>
        </w:rPr>
        <w:t>i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Local</w:t>
      </w:r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C345B1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Eliza-Angela Costa-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C345B1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Liviu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Andron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lastRenderedPageBreak/>
        <w:t>Nicoleta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Dolha-Consilier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Cimitire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Coserit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Utilitare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4A7E4F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r w:rsidRPr="004A7E4F">
        <w:rPr>
          <w:rFonts w:ascii="Times New Roman" w:hAnsi="Times New Roman" w:cs="Times New Roman"/>
          <w:sz w:val="22"/>
          <w:szCs w:val="22"/>
        </w:rPr>
        <w:t xml:space="preserve">Melinda </w:t>
      </w:r>
      <w:proofErr w:type="spellStart"/>
      <w:r w:rsidRPr="004A7E4F">
        <w:rPr>
          <w:rFonts w:ascii="Times New Roman" w:hAnsi="Times New Roman" w:cs="Times New Roman"/>
          <w:sz w:val="22"/>
          <w:szCs w:val="22"/>
        </w:rPr>
        <w:t>Eniko</w:t>
      </w:r>
      <w:proofErr w:type="spellEnd"/>
      <w:r w:rsidRPr="004A7E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A7E4F">
        <w:rPr>
          <w:rFonts w:ascii="Times New Roman" w:hAnsi="Times New Roman" w:cs="Times New Roman"/>
          <w:sz w:val="22"/>
          <w:szCs w:val="22"/>
        </w:rPr>
        <w:t>Jurca</w:t>
      </w:r>
      <w:proofErr w:type="spellEnd"/>
      <w:r w:rsidRPr="004A7E4F">
        <w:rPr>
          <w:rFonts w:ascii="Times New Roman" w:hAnsi="Times New Roman" w:cs="Times New Roman"/>
          <w:sz w:val="22"/>
          <w:szCs w:val="22"/>
        </w:rPr>
        <w:t>-</w:t>
      </w:r>
      <w:r w:rsidRPr="004A7E4F">
        <w:rPr>
          <w:rStyle w:val="FooterChar"/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>Consilier</w:t>
      </w:r>
      <w:proofErr w:type="spellEnd"/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>Biroul</w:t>
      </w:r>
      <w:proofErr w:type="spellEnd"/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>Ev</w:t>
      </w:r>
      <w:r>
        <w:rPr>
          <w:rStyle w:val="noticetext"/>
          <w:rFonts w:ascii="Times New Roman" w:hAnsi="Times New Roman" w:cs="Times New Roman"/>
          <w:iCs/>
          <w:sz w:val="22"/>
          <w:szCs w:val="22"/>
        </w:rPr>
        <w:t>identa</w:t>
      </w:r>
      <w:proofErr w:type="spellEnd"/>
      <w:r>
        <w:rPr>
          <w:rStyle w:val="noticetext"/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>
        <w:rPr>
          <w:rStyle w:val="noticetext"/>
          <w:rFonts w:ascii="Times New Roman" w:hAnsi="Times New Roman" w:cs="Times New Roman"/>
          <w:iCs/>
          <w:sz w:val="22"/>
          <w:szCs w:val="22"/>
        </w:rPr>
        <w:t>Mijloace</w:t>
      </w:r>
      <w:proofErr w:type="spellEnd"/>
      <w:r>
        <w:rPr>
          <w:rStyle w:val="noticetext"/>
          <w:rFonts w:ascii="Times New Roman" w:hAnsi="Times New Roman" w:cs="Times New Roman"/>
          <w:iCs/>
          <w:sz w:val="22"/>
          <w:szCs w:val="22"/>
        </w:rPr>
        <w:t xml:space="preserve"> Fixe</w:t>
      </w:r>
      <w:r w:rsidRPr="004A7E4F">
        <w:rPr>
          <w:rStyle w:val="noticetext"/>
          <w:rFonts w:ascii="Times New Roman" w:hAnsi="Times New Roman" w:cs="Times New Roman"/>
          <w:iCs/>
          <w:sz w:val="22"/>
          <w:szCs w:val="22"/>
        </w:rPr>
        <w:t>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Sanda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Grebla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–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I.C.;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Popes</w:t>
      </w:r>
      <w:r w:rsidR="00555440">
        <w:rPr>
          <w:rFonts w:ascii="Times New Roman" w:eastAsia="SegoeUI" w:hAnsi="Times New Roman" w:cs="Times New Roman"/>
          <w:sz w:val="22"/>
          <w:szCs w:val="22"/>
        </w:rPr>
        <w:t>cu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Bogdan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–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eastAsia="SegoeUI" w:hAnsi="Times New Roman" w:cs="Times New Roman"/>
          <w:sz w:val="22"/>
          <w:szCs w:val="22"/>
        </w:rPr>
        <w:t>I.C;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Malina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Buda -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eastAsia="SegoeUI" w:hAnsi="Times New Roman" w:cs="Times New Roman"/>
          <w:sz w:val="22"/>
          <w:szCs w:val="22"/>
        </w:rPr>
        <w:t>I.C;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Iuli</w:t>
      </w:r>
      <w:r w:rsidR="00555440">
        <w:rPr>
          <w:rFonts w:ascii="Times New Roman" w:eastAsia="SegoeUI" w:hAnsi="Times New Roman" w:cs="Times New Roman"/>
          <w:sz w:val="22"/>
          <w:szCs w:val="22"/>
        </w:rPr>
        <w:t>us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Balba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="00555440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eastAsia="SegoeUI" w:hAnsi="Times New Roman" w:cs="Times New Roman"/>
          <w:sz w:val="22"/>
          <w:szCs w:val="22"/>
        </w:rPr>
        <w:t>I.C;</w:t>
      </w:r>
    </w:p>
    <w:p w:rsidR="00B26C37" w:rsidRPr="00C345B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Corina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Diana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Coroian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C345B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</w:p>
    <w:p w:rsidR="00B26C37" w:rsidRPr="00C345B1" w:rsidRDefault="00B26C37" w:rsidP="00B26C37">
      <w:pPr>
        <w:pStyle w:val="DefaultText"/>
        <w:ind w:right="-108"/>
        <w:jc w:val="both"/>
        <w:rPr>
          <w:rFonts w:eastAsia="SegoeUI"/>
          <w:sz w:val="22"/>
          <w:szCs w:val="22"/>
        </w:rPr>
      </w:pPr>
      <w:r w:rsidRPr="00C345B1">
        <w:rPr>
          <w:rFonts w:eastAsia="SegoeUI"/>
          <w:sz w:val="22"/>
          <w:szCs w:val="22"/>
          <w:u w:val="single"/>
        </w:rPr>
        <w:t>Consilieri locali</w:t>
      </w:r>
      <w:r w:rsidRPr="00C345B1">
        <w:rPr>
          <w:rFonts w:eastAsia="SegoeUI"/>
          <w:sz w:val="22"/>
          <w:szCs w:val="22"/>
        </w:rPr>
        <w:t xml:space="preserve">: Raul Ambrus; Lorenzo Flavius Barabas; Vlad Andrei Boldura; Lucian Caldararu; Marius Lucian Craina; </w:t>
      </w:r>
      <w:r w:rsidR="00F82B44">
        <w:rPr>
          <w:rFonts w:eastAsia="SegoeUI"/>
          <w:sz w:val="22"/>
          <w:szCs w:val="22"/>
        </w:rPr>
        <w:t xml:space="preserve">Emanuel David; </w:t>
      </w:r>
      <w:r w:rsidRPr="00C345B1">
        <w:rPr>
          <w:rFonts w:eastAsia="SegoeUI"/>
          <w:sz w:val="22"/>
          <w:szCs w:val="22"/>
        </w:rPr>
        <w:t xml:space="preserve">Dan Aurel </w:t>
      </w:r>
      <w:r w:rsidR="000D7B2B">
        <w:rPr>
          <w:rFonts w:eastAsia="SegoeUI"/>
          <w:sz w:val="22"/>
          <w:szCs w:val="22"/>
        </w:rPr>
        <w:t>Diaconu</w:t>
      </w:r>
      <w:r w:rsidRPr="00C345B1">
        <w:rPr>
          <w:rFonts w:eastAsia="SegoeUI"/>
          <w:sz w:val="22"/>
          <w:szCs w:val="22"/>
        </w:rPr>
        <w:t xml:space="preserve">; Jorge Gonzalez Garrido; Cornel Florin Ilca; Roxana Teodora Iliescu; Andra-Anca Lapadatu; Adrian Razvan Lulciuc; Daniela Mirela Maris; Ovidiu Merean; Andrei Mester; Elena Rodica Militaru; Simion Mosiu;Ana Maria Munteanu; Razvan Gabriel Negriseanu; Paula Ana Romocean; Constantin Stefan Sandu; Razvan Ion Stana; </w:t>
      </w:r>
      <w:r w:rsidR="004A7E4F" w:rsidRPr="00C345B1">
        <w:rPr>
          <w:rStyle w:val="noticetext"/>
          <w:rFonts w:eastAsiaTheme="majorEastAsia"/>
          <w:sz w:val="22"/>
          <w:szCs w:val="22"/>
        </w:rPr>
        <w:t xml:space="preserve">Ioan Stefan </w:t>
      </w:r>
      <w:r w:rsidRPr="00C345B1">
        <w:rPr>
          <w:rStyle w:val="noticetext"/>
          <w:rFonts w:eastAsiaTheme="majorEastAsia"/>
          <w:sz w:val="22"/>
          <w:szCs w:val="22"/>
        </w:rPr>
        <w:t>Szatmari</w:t>
      </w:r>
      <w:r w:rsidRPr="00C345B1">
        <w:rPr>
          <w:rFonts w:eastAsia="SegoeUI"/>
          <w:sz w:val="22"/>
          <w:szCs w:val="22"/>
        </w:rPr>
        <w:t>; Aida Sorina Szilagyi;</w:t>
      </w:r>
      <w:r w:rsidR="00C5472D">
        <w:rPr>
          <w:rFonts w:eastAsia="SegoeUI"/>
          <w:sz w:val="22"/>
          <w:szCs w:val="22"/>
        </w:rPr>
        <w:t xml:space="preserve"> </w:t>
      </w:r>
      <w:r w:rsidRPr="00C345B1">
        <w:rPr>
          <w:rFonts w:eastAsia="SegoeUI"/>
          <w:sz w:val="22"/>
          <w:szCs w:val="22"/>
        </w:rPr>
        <w:t>Radu Daniel Toanca;</w:t>
      </w:r>
    </w:p>
    <w:p w:rsidR="00F8195D" w:rsidRPr="00C345B1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C345B1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alte documente in sustinerea celor declarate.</w:t>
      </w:r>
    </w:p>
    <w:p w:rsidR="00F8195D" w:rsidRPr="00C345B1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F8195D" w:rsidRPr="00C345B1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0D7B2B" w:rsidRDefault="00F8195D" w:rsidP="00A3060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C345B1">
        <w:rPr>
          <w:rFonts w:ascii="Times New Roman" w:hAnsi="Times New Roman" w:cs="Times New Roman"/>
          <w:sz w:val="22"/>
          <w:szCs w:val="22"/>
        </w:rPr>
        <w:tab/>
      </w:r>
      <w:r w:rsidRPr="00C345B1">
        <w:rPr>
          <w:rFonts w:ascii="Times New Roman" w:hAnsi="Times New Roman" w:cs="Times New Roman"/>
          <w:sz w:val="22"/>
          <w:szCs w:val="22"/>
        </w:rPr>
        <w:tab/>
      </w:r>
      <w:r w:rsidRPr="00C345B1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C345B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</w:t>
      </w:r>
      <w:r w:rsidR="000D7B2B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F8195D" w:rsidRPr="00C345B1" w:rsidRDefault="000D7B2B" w:rsidP="00A3060C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8195D" w:rsidRPr="00C345B1">
        <w:rPr>
          <w:rFonts w:ascii="Times New Roman" w:hAnsi="Times New Roman" w:cs="Times New Roman"/>
          <w:iCs/>
          <w:sz w:val="22"/>
          <w:szCs w:val="22"/>
        </w:rPr>
        <w:t>Operator economic</w:t>
      </w:r>
    </w:p>
    <w:p w:rsidR="00F8195D" w:rsidRPr="00C345B1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..............................</w:t>
      </w:r>
    </w:p>
    <w:p w:rsidR="00F8195D" w:rsidRPr="00C345B1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(</w:t>
      </w:r>
      <w:proofErr w:type="spellStart"/>
      <w:proofErr w:type="gramStart"/>
      <w:r w:rsidRPr="00C345B1">
        <w:rPr>
          <w:rFonts w:ascii="Times New Roman" w:hAnsi="Times New Roman" w:cs="Times New Roman"/>
          <w:i/>
          <w:iCs/>
          <w:sz w:val="22"/>
          <w:szCs w:val="22"/>
        </w:rPr>
        <w:t>semnătura</w:t>
      </w:r>
      <w:proofErr w:type="spellEnd"/>
      <w:proofErr w:type="gramEnd"/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iCs/>
          <w:sz w:val="22"/>
          <w:szCs w:val="22"/>
        </w:rPr>
        <w:t>autorizată</w:t>
      </w:r>
      <w:proofErr w:type="spellEnd"/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iCs/>
          <w:sz w:val="22"/>
          <w:szCs w:val="22"/>
        </w:rPr>
        <w:t>si</w:t>
      </w:r>
      <w:proofErr w:type="spellEnd"/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iCs/>
          <w:sz w:val="22"/>
          <w:szCs w:val="22"/>
        </w:rPr>
        <w:t>stampila</w:t>
      </w:r>
      <w:proofErr w:type="spellEnd"/>
      <w:r w:rsidRPr="00C345B1"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</w:p>
    <w:p w:rsidR="00F8195D" w:rsidRPr="00C345B1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4188C" w:rsidRPr="00C345B1" w:rsidRDefault="0084188C" w:rsidP="00F8195D">
      <w:pPr>
        <w:jc w:val="both"/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</w:p>
    <w:p w:rsidR="00486D5C" w:rsidRPr="00C345B1" w:rsidRDefault="00486D5C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C345B1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C5472D" w:rsidRDefault="00C5472D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C345B1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C345B1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C345B1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C345B1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430ABD" w:rsidRPr="00C345B1" w:rsidRDefault="00430ABD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AF41CA" w:rsidRPr="00C345B1" w:rsidRDefault="00AF41CA" w:rsidP="000D0384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C345B1">
        <w:rPr>
          <w:rFonts w:ascii="Times New Roman" w:hAnsi="Times New Roman" w:cs="Times New Roman"/>
          <w:b/>
          <w:sz w:val="22"/>
          <w:szCs w:val="22"/>
        </w:rPr>
        <w:tab/>
      </w: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>ACORD DE SUBCONTRACTARE</w:t>
      </w: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345B1">
        <w:rPr>
          <w:rFonts w:ascii="Times New Roman" w:hAnsi="Times New Roman" w:cs="Times New Roman"/>
          <w:b/>
          <w:sz w:val="22"/>
          <w:szCs w:val="22"/>
        </w:rPr>
        <w:t>nr</w:t>
      </w:r>
      <w:proofErr w:type="gramEnd"/>
      <w:r w:rsidRPr="00C345B1">
        <w:rPr>
          <w:rFonts w:ascii="Times New Roman" w:hAnsi="Times New Roman" w:cs="Times New Roman"/>
          <w:b/>
          <w:sz w:val="22"/>
          <w:szCs w:val="22"/>
        </w:rPr>
        <w:t>………./…………</w:t>
      </w:r>
    </w:p>
    <w:p w:rsidR="00AF41CA" w:rsidRPr="00C345B1" w:rsidRDefault="00AF41CA" w:rsidP="00AF41CA">
      <w:pPr>
        <w:rPr>
          <w:rFonts w:ascii="Times New Roman" w:hAnsi="Times New Roman" w:cs="Times New Roman"/>
          <w:b/>
          <w:sz w:val="22"/>
          <w:szCs w:val="22"/>
        </w:rPr>
      </w:pPr>
    </w:p>
    <w:p w:rsidR="00AF41CA" w:rsidRPr="00C5472D" w:rsidRDefault="00AF41CA" w:rsidP="00C5472D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Prezentul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subcontractare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are ca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temei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art. 55 din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Legea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98/2016</w:t>
      </w:r>
    </w:p>
    <w:p w:rsidR="00AF41CA" w:rsidRPr="00F82B44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="00B53A25"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="00B53A25"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B53A25" w:rsidRPr="00C345B1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="00B53A25"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B53A25"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B53A25"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="009464D5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de prestari </w:t>
      </w:r>
      <w:r w:rsidR="009464D5" w:rsidRPr="00F82B44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="009464D5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</w:t>
      </w:r>
      <w:r w:rsidR="00F82B44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proiectare si asistenta tehnica din partea pro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iectantului pentru investitia „</w:t>
      </w:r>
      <w:r w:rsidR="00F82B44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Reabilitare cinematograf si schimbare destinatie in „Centrul cultural si educational Freidorf</w:t>
      </w:r>
      <w:r w:rsidR="00B31E5E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”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”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Parti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…………………………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…</w:t>
      </w:r>
      <w:r w:rsidR="008928DC" w:rsidRPr="00C345B1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="008928DC" w:rsidRPr="00C345B1">
        <w:rPr>
          <w:rFonts w:ascii="Times New Roman" w:hAnsi="Times New Roman" w:cs="Times New Roman"/>
          <w:i/>
          <w:sz w:val="22"/>
          <w:szCs w:val="22"/>
        </w:rPr>
        <w:t>adresa,tel.,fax</w:t>
      </w:r>
      <w:proofErr w:type="spellEnd"/>
      <w:r w:rsidR="008928DC" w:rsidRPr="00C345B1">
        <w:rPr>
          <w:rFonts w:ascii="Times New Roman" w:hAnsi="Times New Roman" w:cs="Times New Roman"/>
          <w:i/>
          <w:sz w:val="22"/>
          <w:szCs w:val="22"/>
        </w:rPr>
        <w:t>)</w:t>
      </w:r>
      <w:r w:rsidRPr="00C345B1">
        <w:rPr>
          <w:rFonts w:ascii="Times New Roman" w:hAnsi="Times New Roman" w:cs="Times New Roman"/>
          <w:sz w:val="22"/>
          <w:szCs w:val="22"/>
        </w:rPr>
        <w:t xml:space="preserve">., 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="008928DC"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C345B1">
        <w:rPr>
          <w:rFonts w:ascii="Times New Roman" w:hAnsi="Times New Roman" w:cs="Times New Roman"/>
          <w:sz w:val="22"/>
          <w:szCs w:val="22"/>
        </w:rPr>
        <w:t xml:space="preserve">………………………………………..  Director Economic,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="008928DC" w:rsidRPr="00C345B1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="008928DC" w:rsidRPr="00C345B1">
        <w:rPr>
          <w:rFonts w:ascii="Times New Roman" w:hAnsi="Times New Roman" w:cs="Times New Roman"/>
          <w:sz w:val="22"/>
          <w:szCs w:val="22"/>
        </w:rPr>
        <w:t xml:space="preserve"> in ……………………</w:t>
      </w:r>
      <w:proofErr w:type="gramStart"/>
      <w:r w:rsidR="008928DC" w:rsidRPr="00C345B1">
        <w:rPr>
          <w:rFonts w:ascii="Times New Roman" w:hAnsi="Times New Roman" w:cs="Times New Roman"/>
          <w:sz w:val="22"/>
          <w:szCs w:val="22"/>
        </w:rPr>
        <w:t>…</w:t>
      </w:r>
      <w:r w:rsidR="008928DC" w:rsidRPr="00C345B1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="008928DC" w:rsidRPr="00C345B1">
        <w:rPr>
          <w:rFonts w:ascii="Times New Roman" w:hAnsi="Times New Roman" w:cs="Times New Roman"/>
          <w:i/>
          <w:sz w:val="22"/>
          <w:szCs w:val="22"/>
        </w:rPr>
        <w:t>adresa,tel.,fax</w:t>
      </w:r>
      <w:proofErr w:type="spellEnd"/>
      <w:r w:rsidR="008928DC" w:rsidRPr="00C345B1">
        <w:rPr>
          <w:rFonts w:ascii="Times New Roman" w:hAnsi="Times New Roman" w:cs="Times New Roman"/>
          <w:i/>
          <w:sz w:val="22"/>
          <w:szCs w:val="22"/>
        </w:rPr>
        <w:t>)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</w:t>
      </w:r>
    </w:p>
    <w:p w:rsidR="00AF41CA" w:rsidRPr="00C345B1" w:rsidRDefault="00504C76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41CA"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spellStart"/>
      <w:proofErr w:type="gramStart"/>
      <w:r w:rsidR="00AF41CA" w:rsidRPr="00C345B1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………………………….. Director Economic, </w:t>
      </w:r>
      <w:proofErr w:type="spellStart"/>
      <w:r w:rsidR="00AF41CA" w:rsidRPr="00C345B1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AF41CA" w:rsidRPr="00C345B1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AF41CA" w:rsidRPr="00C345B1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41CA" w:rsidRPr="00C345B1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="00AF41C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41CA" w:rsidRPr="00C345B1">
        <w:rPr>
          <w:rFonts w:ascii="Times New Roman" w:hAnsi="Times New Roman" w:cs="Times New Roman"/>
          <w:b/>
          <w:sz w:val="22"/>
          <w:szCs w:val="22"/>
        </w:rPr>
        <w:t>subcontractant</w:t>
      </w:r>
      <w:proofErr w:type="spellEnd"/>
      <w:r w:rsidR="00AF41CA" w:rsidRPr="00C345B1">
        <w:rPr>
          <w:rFonts w:ascii="Times New Roman" w:hAnsi="Times New Roman" w:cs="Times New Roman"/>
          <w:b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contractului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C5472D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Art.1.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Serviciile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504C76" w:rsidRPr="00C345B1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fac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…………………………. de:</w:t>
      </w:r>
    </w:p>
    <w:p w:rsidR="00AF41CA" w:rsidRPr="00C345B1" w:rsidRDefault="00AF41CA" w:rsidP="00AF41C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AF41CA" w:rsidRPr="00C5472D" w:rsidRDefault="00AF41CA" w:rsidP="00C5472D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Art.2.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…………. %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echivalentul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a ……………… lei din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Art.3.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lunar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………………. (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zile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respectiva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504C76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asigurarii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beneficiarul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Timisoara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 w:rsidR="00504C76" w:rsidRPr="00C345B1">
        <w:rPr>
          <w:rFonts w:ascii="Times New Roman" w:hAnsi="Times New Roman" w:cs="Times New Roman"/>
          <w:sz w:val="22"/>
          <w:szCs w:val="22"/>
        </w:rPr>
        <w:t>prestare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sz w:val="22"/>
          <w:szCs w:val="22"/>
        </w:rPr>
        <w:t xml:space="preserve"> a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serviciilor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Art.5.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buna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="00504C76" w:rsidRPr="00C345B1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contractul</w:t>
      </w:r>
      <w:proofErr w:type="spellEnd"/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Art.6</w:t>
      </w:r>
      <w:r w:rsidRPr="00C345B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Alte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Art.7.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serviciilor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vina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proofErr w:type="gramStart"/>
      <w:r w:rsidRPr="00C345B1">
        <w:rPr>
          <w:rFonts w:ascii="Times New Roman" w:hAnsi="Times New Roman" w:cs="Times New Roman"/>
          <w:sz w:val="22"/>
          <w:szCs w:val="22"/>
        </w:rPr>
        <w:t>,  in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prestare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…………….. 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 xml:space="preserve">%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zi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4C76" w:rsidRPr="00C345B1">
        <w:rPr>
          <w:rFonts w:ascii="Times New Roman" w:hAnsi="Times New Roman" w:cs="Times New Roman"/>
          <w:sz w:val="22"/>
          <w:szCs w:val="22"/>
        </w:rPr>
        <w:t>serviciilor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nerealizat</w:t>
      </w:r>
      <w:r w:rsidR="00504C76" w:rsidRPr="00C345B1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……………. %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zi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425B12" w:rsidRPr="00F82B44" w:rsidRDefault="00AF41CA" w:rsidP="00425B1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Art.8</w:t>
      </w:r>
      <w:r w:rsidRPr="00C345B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le are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504C76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de  prestari </w:t>
      </w:r>
      <w:r w:rsidR="00425B12" w:rsidRPr="00F82B44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proiectare si asistenta tehnica din partea pro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iectantului pentru investitia „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Reabilitare cinematograf si schimbare destinatie in „Centrul cultural si educational Freidorf”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”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>Art.9.</w:t>
      </w: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parti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Daca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exemplar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parte.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      ______________________</w:t>
      </w:r>
      <w:r w:rsidRPr="00C345B1">
        <w:rPr>
          <w:rFonts w:ascii="Times New Roman" w:hAnsi="Times New Roman" w:cs="Times New Roman"/>
          <w:sz w:val="22"/>
          <w:szCs w:val="22"/>
        </w:rPr>
        <w:tab/>
      </w:r>
      <w:r w:rsidRPr="00C345B1">
        <w:rPr>
          <w:rFonts w:ascii="Times New Roman" w:hAnsi="Times New Roman" w:cs="Times New Roman"/>
          <w:sz w:val="22"/>
          <w:szCs w:val="22"/>
        </w:rPr>
        <w:tab/>
      </w:r>
      <w:r w:rsidRPr="00C345B1">
        <w:rPr>
          <w:rFonts w:ascii="Times New Roman" w:hAnsi="Times New Roman" w:cs="Times New Roman"/>
          <w:sz w:val="22"/>
          <w:szCs w:val="22"/>
        </w:rPr>
        <w:tab/>
      </w:r>
      <w:r w:rsidRPr="00C345B1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345B1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C345B1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proofErr w:type="gram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)     </w:t>
      </w:r>
      <w:r w:rsidRPr="00C345B1">
        <w:rPr>
          <w:rFonts w:ascii="Times New Roman" w:hAnsi="Times New Roman" w:cs="Times New Roman"/>
          <w:i/>
          <w:sz w:val="22"/>
          <w:szCs w:val="22"/>
        </w:rPr>
        <w:tab/>
      </w:r>
      <w:r w:rsidRPr="00C345B1">
        <w:rPr>
          <w:rFonts w:ascii="Times New Roman" w:hAnsi="Times New Roman" w:cs="Times New Roman"/>
          <w:i/>
          <w:sz w:val="22"/>
          <w:szCs w:val="22"/>
        </w:rPr>
        <w:tab/>
      </w:r>
      <w:r w:rsidRPr="00C345B1">
        <w:rPr>
          <w:rFonts w:ascii="Times New Roman" w:hAnsi="Times New Roman" w:cs="Times New Roman"/>
          <w:i/>
          <w:sz w:val="22"/>
          <w:szCs w:val="22"/>
        </w:rPr>
        <w:tab/>
      </w:r>
      <w:r w:rsidRPr="00C345B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proofErr w:type="gramStart"/>
      <w:r w:rsidRPr="00C345B1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proofErr w:type="gram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AF41CA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5B12" w:rsidRDefault="00425B12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5B12" w:rsidRPr="00C345B1" w:rsidRDefault="00425B12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>ACORD DE ASOCIERE</w:t>
      </w:r>
    </w:p>
    <w:p w:rsidR="00425B12" w:rsidRPr="00F82B44" w:rsidRDefault="00AF41CA" w:rsidP="00425B1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in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r w:rsidR="00504C76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prestari </w:t>
      </w:r>
      <w:r w:rsidR="00425B12" w:rsidRPr="00F82B44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proiectare si asistenta tehnica din partea pro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iectantului pentru investitia „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Reabilitare cinematograf si schimbare destinatie in „Centrul cultural si educational Freidorf”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”</w:t>
      </w:r>
    </w:p>
    <w:p w:rsidR="00AF41CA" w:rsidRPr="00C345B1" w:rsidRDefault="00AF41CA" w:rsidP="00425B12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FC1737" w:rsidRPr="00C345B1" w:rsidRDefault="00FC1737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…………………………..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C345B1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)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proofErr w:type="gramStart"/>
      <w:r w:rsidRPr="00C345B1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proofErr w:type="gramEnd"/>
      <w:r w:rsidRPr="00C345B1">
        <w:rPr>
          <w:rFonts w:ascii="Times New Roman" w:hAnsi="Times New Roman" w:cs="Times New Roman"/>
          <w:i/>
          <w:sz w:val="22"/>
          <w:szCs w:val="22"/>
        </w:rPr>
        <w:tab/>
      </w:r>
      <w:r w:rsidRPr="00C345B1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(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)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9464D5" w:rsidRPr="00C345B1" w:rsidRDefault="009464D5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25B12" w:rsidRPr="00F82B44" w:rsidRDefault="00AF41CA" w:rsidP="00425B1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achizitie</w:t>
      </w:r>
      <w:proofErr w:type="spellEnd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directa</w:t>
      </w:r>
      <w:proofErr w:type="spellEnd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,</w:t>
      </w:r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organizată</w:t>
      </w:r>
      <w:proofErr w:type="spellEnd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de</w:t>
      </w:r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Municipiul</w:t>
      </w:r>
      <w:proofErr w:type="spellEnd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Timisoara</w:t>
      </w:r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atribuirea</w:t>
      </w:r>
      <w:proofErr w:type="spellEnd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contractului</w:t>
      </w:r>
      <w:proofErr w:type="spellEnd"/>
      <w:r w:rsidR="009464D5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de  prestari </w:t>
      </w:r>
      <w:r w:rsidR="00425B12" w:rsidRPr="00F82B44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proiectare si asistenta tehnica din partea pro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iectantului pentru investitia „</w:t>
      </w:r>
      <w:r w:rsidR="00425B12" w:rsidRPr="00F82B44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Reabilitare cinematograf si schimbare destinatie in „Centrul cultural si educational Freidorf”</w:t>
      </w:r>
      <w:r w:rsid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>”</w:t>
      </w:r>
    </w:p>
    <w:p w:rsidR="009464D5" w:rsidRPr="00C345B1" w:rsidRDefault="009464D5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2.2.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1. ……………………………………………..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2.3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.Contribuţia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publica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achzitiei</w:t>
      </w:r>
      <w:proofErr w:type="spellEnd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proofErr w:type="spellStart"/>
      <w:r w:rsidR="009464D5" w:rsidRPr="00C345B1">
        <w:rPr>
          <w:rFonts w:ascii="Times New Roman" w:hAnsi="Times New Roman" w:cs="Times New Roman"/>
          <w:color w:val="1F497D" w:themeColor="text2"/>
          <w:sz w:val="22"/>
          <w:szCs w:val="22"/>
        </w:rPr>
        <w:t>directe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45B1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)</w:t>
      </w:r>
    </w:p>
    <w:p w:rsidR="00AF41CA" w:rsidRPr="00C345B1" w:rsidRDefault="005321E4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3.2.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depusa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executarea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</w:t>
      </w:r>
      <w:r w:rsidR="009464D5" w:rsidRPr="00C345B1">
        <w:rPr>
          <w:rFonts w:ascii="Times New Roman" w:hAnsi="Times New Roman" w:cs="Times New Roman"/>
          <w:sz w:val="22"/>
          <w:szCs w:val="22"/>
        </w:rPr>
        <w:t>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atrage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dupa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sine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raspunderea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solidara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C345B1">
        <w:rPr>
          <w:rFonts w:ascii="Times New Roman" w:hAnsi="Times New Roman" w:cs="Times New Roman"/>
          <w:b/>
          <w:sz w:val="22"/>
          <w:szCs w:val="22"/>
        </w:rPr>
        <w:t>:</w:t>
      </w:r>
    </w:p>
    <w:p w:rsidR="00AF41CA" w:rsidRPr="00C345B1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AF41CA" w:rsidRPr="00C345B1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).</w:t>
      </w:r>
    </w:p>
    <w:p w:rsidR="00AF41CA" w:rsidRPr="00C345B1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345B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;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alte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C345B1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lastRenderedPageBreak/>
        <w:t>Orice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C345B1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............................................,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la art. ………         </w:t>
      </w:r>
    </w:p>
    <w:p w:rsidR="00AF41CA" w:rsidRPr="00C345B1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:rsidR="00AF41CA" w:rsidRPr="00C345B1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C345B1">
        <w:rPr>
          <w:rFonts w:ascii="Times New Roman" w:hAnsi="Times New Roman" w:cs="Times New Roman"/>
          <w:b/>
          <w:sz w:val="22"/>
          <w:szCs w:val="22"/>
        </w:rPr>
        <w:t>.</w:t>
      </w:r>
    </w:p>
    <w:p w:rsidR="00AF41CA" w:rsidRPr="00C345B1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.</w:t>
      </w:r>
    </w:p>
    <w:p w:rsidR="00AF41CA" w:rsidRPr="00C345B1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 xml:space="preserve"> parte, </w:t>
      </w:r>
      <w:proofErr w:type="spellStart"/>
      <w:r w:rsidRPr="00C345B1">
        <w:rPr>
          <w:rFonts w:ascii="Times New Roman" w:hAnsi="Times New Roman" w:cs="Times New Roman"/>
          <w:sz w:val="22"/>
          <w:szCs w:val="22"/>
        </w:rPr>
        <w:t>azi</w:t>
      </w:r>
      <w:proofErr w:type="spellEnd"/>
      <w:proofErr w:type="gramStart"/>
      <w:r w:rsidRPr="00C345B1">
        <w:rPr>
          <w:rFonts w:ascii="Times New Roman" w:hAnsi="Times New Roman" w:cs="Times New Roman"/>
          <w:sz w:val="22"/>
          <w:szCs w:val="22"/>
        </w:rPr>
        <w:t>........(</w:t>
      </w:r>
      <w:proofErr w:type="gramEnd"/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  <w:r w:rsidRPr="00C345B1">
        <w:rPr>
          <w:rFonts w:ascii="Times New Roman" w:hAnsi="Times New Roman" w:cs="Times New Roman"/>
          <w:i/>
          <w:sz w:val="22"/>
          <w:szCs w:val="22"/>
        </w:rPr>
        <w:t xml:space="preserve">data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C345B1">
        <w:rPr>
          <w:rFonts w:ascii="Times New Roman" w:hAnsi="Times New Roman" w:cs="Times New Roman"/>
          <w:sz w:val="22"/>
          <w:szCs w:val="22"/>
        </w:rPr>
        <w:t>).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C345B1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C345B1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>S.C. ………………………..……….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C345B1">
        <w:rPr>
          <w:rFonts w:ascii="Times New Roman" w:hAnsi="Times New Roman" w:cs="Times New Roman"/>
          <w:sz w:val="22"/>
          <w:szCs w:val="22"/>
        </w:rPr>
        <w:t xml:space="preserve"> ………………………..</w:t>
      </w: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C345B1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10992" w:rsidRPr="00C345B1" w:rsidRDefault="00710992" w:rsidP="00710992">
      <w:pPr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</w:pPr>
    </w:p>
    <w:p w:rsidR="00710992" w:rsidRPr="00C345B1" w:rsidRDefault="00710992" w:rsidP="00710992">
      <w:pPr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</w:pPr>
    </w:p>
    <w:p w:rsidR="00710992" w:rsidRPr="00C345B1" w:rsidRDefault="00710992" w:rsidP="00710992">
      <w:pPr>
        <w:jc w:val="both"/>
        <w:rPr>
          <w:rFonts w:ascii="Times New Roman" w:hAnsi="Times New Roman" w:cs="Times New Roman"/>
          <w:b/>
          <w:i/>
          <w:color w:val="002060"/>
          <w:sz w:val="22"/>
          <w:szCs w:val="22"/>
          <w:u w:val="single"/>
        </w:rPr>
      </w:pPr>
    </w:p>
    <w:p w:rsidR="001747B9" w:rsidRPr="00C345B1" w:rsidRDefault="001747B9" w:rsidP="0071099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64D67" w:rsidRPr="00C345B1" w:rsidRDefault="00710992" w:rsidP="00364D67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C345B1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25B12" w:rsidRDefault="00425B1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25B12" w:rsidRDefault="00425B1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25B12" w:rsidRPr="00C345B1" w:rsidRDefault="00425B1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A783C" w:rsidRPr="00C345B1" w:rsidRDefault="003A783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B6E02" w:rsidRPr="00C345B1" w:rsidRDefault="001B6E0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C1737" w:rsidRPr="00C345B1" w:rsidRDefault="00FC1737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6557A" w:rsidRPr="00C345B1" w:rsidRDefault="0066557A" w:rsidP="00A64897">
      <w:pPr>
        <w:rPr>
          <w:rFonts w:ascii="Times New Roman" w:hAnsi="Times New Roman" w:cs="Times New Roman"/>
          <w:sz w:val="22"/>
          <w:szCs w:val="22"/>
        </w:rPr>
      </w:pPr>
    </w:p>
    <w:p w:rsidR="00486D5C" w:rsidRPr="00C345B1" w:rsidRDefault="00486D5C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464D5" w:rsidRPr="00C345B1" w:rsidRDefault="009464D5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464D5" w:rsidRPr="00C345B1" w:rsidRDefault="009464D5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70AF8" w:rsidRPr="00C345B1" w:rsidRDefault="00425B12" w:rsidP="00425B12">
      <w:pPr>
        <w:tabs>
          <w:tab w:val="left" w:pos="313"/>
        </w:tabs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92175"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</w:t>
      </w:r>
      <w:r w:rsidR="00122A55" w:rsidRPr="00C345B1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</w:t>
      </w:r>
    </w:p>
    <w:p w:rsidR="00A92175" w:rsidRPr="00C345B1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A92175" w:rsidRPr="00C345B1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C345B1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C345B1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C345B1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C345B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C345B1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C345B1">
        <w:rPr>
          <w:rFonts w:ascii="Times New Roman" w:hAnsi="Times New Roman" w:cs="Times New Roman"/>
          <w:sz w:val="22"/>
          <w:szCs w:val="22"/>
        </w:rPr>
        <w:t>)</w:t>
      </w:r>
    </w:p>
    <w:p w:rsidR="00A92175" w:rsidRPr="00C345B1" w:rsidRDefault="00A92175" w:rsidP="00A92175">
      <w:pPr>
        <w:rPr>
          <w:rFonts w:ascii="Times New Roman" w:eastAsia="MS Mincho" w:hAnsi="Times New Roman" w:cs="Times New Roman"/>
          <w:iCs/>
          <w:sz w:val="22"/>
          <w:szCs w:val="22"/>
          <w:lang w:val="it-IT"/>
        </w:rPr>
      </w:pPr>
    </w:p>
    <w:p w:rsidR="00A92175" w:rsidRPr="00C345B1" w:rsidRDefault="00A92175" w:rsidP="00A9217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2988" w:rsidRPr="00C345B1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C345B1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C345B1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C345B1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C345B1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C345B1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DC2988" w:rsidRPr="00C345B1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486D5C" w:rsidRPr="00C345B1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C345B1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DC298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   Domnilor,</w:t>
      </w:r>
    </w:p>
    <w:p w:rsidR="00DC2988" w:rsidRPr="00425B12" w:rsidRDefault="00425B12" w:rsidP="00425B1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40263">
        <w:rPr>
          <w:rFonts w:ascii="Times New Roman" w:hAnsi="Times New Roman" w:cs="Times New Roman"/>
          <w:sz w:val="22"/>
          <w:szCs w:val="22"/>
        </w:rPr>
        <w:t>Examinând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anexata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anu</w:t>
      </w:r>
      <w:r>
        <w:rPr>
          <w:rFonts w:ascii="Times New Roman" w:hAnsi="Times New Roman" w:cs="Times New Roman"/>
          <w:sz w:val="22"/>
          <w:szCs w:val="22"/>
        </w:rPr>
        <w:t>ntului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.................................,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 (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640263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64026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ofertantului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) ,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in ..................................str. .....................................nr........bl. .......sc.........et.....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ap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..........,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>:....................., fax:.............................., CUI....................... ,</w:t>
      </w:r>
      <w:r w:rsidRPr="00640263">
        <w:rPr>
          <w:rFonts w:ascii="Times New Roman" w:hAnsi="Times New Roman" w:cs="Times New Roman"/>
          <w:i/>
          <w:sz w:val="22"/>
          <w:szCs w:val="22"/>
        </w:rPr>
        <w:t xml:space="preserve"> nr. 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inmatriculare</w:t>
      </w:r>
      <w:proofErr w:type="spellEnd"/>
      <w:r w:rsidRPr="00640263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Registrul</w:t>
      </w:r>
      <w:proofErr w:type="spellEnd"/>
      <w:r w:rsidRPr="0064026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i/>
          <w:sz w:val="22"/>
          <w:szCs w:val="22"/>
        </w:rPr>
        <w:t>Comertului</w:t>
      </w:r>
      <w:proofErr w:type="spellEnd"/>
      <w:r w:rsidRPr="00640263">
        <w:rPr>
          <w:rFonts w:ascii="Times New Roman" w:hAnsi="Times New Roman" w:cs="Times New Roman"/>
          <w:i/>
          <w:sz w:val="22"/>
          <w:szCs w:val="22"/>
        </w:rPr>
        <w:t xml:space="preserve"> ......................................................, </w:t>
      </w:r>
      <w:r w:rsidRPr="00640263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oferim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cerintele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cuprinse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40263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640263">
        <w:rPr>
          <w:rFonts w:ascii="Times New Roman" w:hAnsi="Times New Roman" w:cs="Times New Roman"/>
          <w:sz w:val="22"/>
          <w:szCs w:val="22"/>
        </w:rPr>
        <w:t xml:space="preserve"> </w:t>
      </w:r>
      <w:r w:rsidR="009A0690" w:rsidRPr="00640263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9A0690" w:rsidRPr="00640263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DC2988" w:rsidRPr="00425B12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DC2988" w:rsidRPr="00425B12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sa prestam </w:t>
      </w:r>
      <w:r w:rsidRPr="00425B12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servicii de</w:t>
      </w:r>
      <w:r w:rsidRP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lang w:val="ro-RO"/>
        </w:rPr>
        <w:t xml:space="preserve"> proiectare si asistenta tehnica din partea proiectantului pentru investitia „Reabilitare cinematograf si schimbare destinatie in „Centrul cultural si educational Freidorf”</w:t>
      </w:r>
      <w:r w:rsidR="009464D5" w:rsidRPr="00425B12">
        <w:rPr>
          <w:rFonts w:ascii="Times New Roman" w:hAnsi="Times New Roman" w:cs="Times New Roman"/>
          <w:b/>
          <w:noProof/>
          <w:color w:val="1F497D" w:themeColor="text2"/>
          <w:sz w:val="22"/>
          <w:szCs w:val="22"/>
          <w:u w:val="single"/>
          <w:lang w:val="ro-RO"/>
        </w:rPr>
        <w:t>”</w:t>
      </w:r>
      <w:r w:rsidR="009464D5" w:rsidRPr="00425B12">
        <w:rPr>
          <w:rFonts w:ascii="Times New Roman" w:hAnsi="Times New Roman" w:cs="Times New Roman"/>
          <w:color w:val="1F497D" w:themeColor="text2"/>
          <w:sz w:val="22"/>
          <w:szCs w:val="22"/>
        </w:rPr>
        <w:t>,</w:t>
      </w:r>
      <w:r w:rsidR="009464D5" w:rsidRPr="00425B12">
        <w:rPr>
          <w:rFonts w:ascii="Times New Roman" w:hAnsi="Times New Roman" w:cs="Times New Roman"/>
          <w:color w:val="1F497D" w:themeColor="text2"/>
          <w:sz w:val="22"/>
          <w:szCs w:val="22"/>
          <w:shd w:val="clear" w:color="auto" w:fill="FFFFFF"/>
        </w:rPr>
        <w:t xml:space="preserve">Cod CPV: </w:t>
      </w:r>
      <w:r w:rsidR="009464D5" w:rsidRPr="00425B12">
        <w:rPr>
          <w:rFonts w:ascii="Times New Roman" w:hAnsi="Times New Roman" w:cs="Times New Roman"/>
          <w:i/>
          <w:noProof/>
          <w:color w:val="1F497D" w:themeColor="text2"/>
          <w:sz w:val="22"/>
          <w:szCs w:val="22"/>
          <w:lang w:val="ro-RO"/>
        </w:rPr>
        <w:t>71322000-1- Servicii de proiectare tehnica pentru constructia de lucrari publice; 79933000-3-Servicii de asistenta de proiectare</w:t>
      </w:r>
      <w:r w:rsidR="008453AD" w:rsidRPr="00425B12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DC2988" w:rsidRPr="00425B12">
        <w:rPr>
          <w:rFonts w:ascii="Times New Roman" w:hAnsi="Times New Roman" w:cs="Times New Roman"/>
          <w:sz w:val="22"/>
          <w:szCs w:val="22"/>
          <w:lang w:val="ro-RO"/>
        </w:rPr>
        <w:t xml:space="preserve"> pentru </w:t>
      </w:r>
      <w:r w:rsidR="00DC2988" w:rsidRPr="00425B12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suma de .....................</w:t>
      </w:r>
      <w:r w:rsidR="0085226A" w:rsidRPr="00425B12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lei</w:t>
      </w:r>
      <w:r w:rsidR="00DC2988" w:rsidRPr="00425B12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DC2988" w:rsidRPr="00425B12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 precum şi moneda ofertei</w:t>
      </w:r>
      <w:r w:rsidR="00DC2988" w:rsidRPr="00425B12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 (</w:t>
      </w:r>
      <w:r w:rsidR="00DC2988" w:rsidRPr="00425B12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DC2988" w:rsidRPr="00425B12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C345B1" w:rsidRDefault="00370AF8" w:rsidP="00370AF8">
      <w:pPr>
        <w:widowControl/>
        <w:ind w:left="60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370AF8" w:rsidRPr="00C345B1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sa prestam serviciile</w:t>
      </w:r>
      <w:r w:rsidR="00425B12">
        <w:rPr>
          <w:rFonts w:ascii="Times New Roman" w:hAnsi="Times New Roman" w:cs="Times New Roman"/>
          <w:sz w:val="22"/>
          <w:szCs w:val="22"/>
          <w:lang w:val="ro-RO"/>
        </w:rPr>
        <w:t xml:space="preserve"> in conformitate cu prevederile 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7618A6">
        <w:rPr>
          <w:rFonts w:ascii="Times New Roman" w:hAnsi="Times New Roman" w:cs="Times New Roman"/>
          <w:sz w:val="22"/>
          <w:szCs w:val="22"/>
          <w:lang w:val="ro-RO"/>
        </w:rPr>
        <w:t>temei de proiectare</w:t>
      </w:r>
      <w:r w:rsidR="00425B12">
        <w:rPr>
          <w:rFonts w:ascii="Times New Roman" w:hAnsi="Times New Roman" w:cs="Times New Roman"/>
          <w:sz w:val="22"/>
          <w:szCs w:val="22"/>
          <w:lang w:val="ro-RO"/>
        </w:rPr>
        <w:t>;</w:t>
      </w:r>
    </w:p>
    <w:p w:rsidR="00370AF8" w:rsidRPr="00C345B1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Ne angajăm sa menţinem aceasta oferta valabilă pentru o durata de </w:t>
      </w:r>
      <w:r w:rsidR="009464D5" w:rsidRPr="00C345B1">
        <w:rPr>
          <w:rFonts w:ascii="Times New Roman" w:hAnsi="Times New Roman" w:cs="Times New Roman"/>
          <w:sz w:val="22"/>
          <w:szCs w:val="22"/>
          <w:lang w:val="ro-RO"/>
        </w:rPr>
        <w:t>3</w:t>
      </w:r>
      <w:r w:rsidR="00BD420E" w:rsidRPr="00C345B1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="00FD557F" w:rsidRPr="00C345B1">
        <w:rPr>
          <w:rFonts w:ascii="Times New Roman" w:hAnsi="Times New Roman" w:cs="Times New Roman"/>
          <w:color w:val="002060"/>
          <w:sz w:val="22"/>
          <w:szCs w:val="22"/>
          <w:lang w:val="ro-RO"/>
        </w:rPr>
        <w:t>luni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>, şi ea va rămâne obligatorie pentru noi şi poate fi acceptată oricând înainte de expirarea perioadei de valabilitate.</w:t>
      </w:r>
    </w:p>
    <w:p w:rsidR="00370AF8" w:rsidRPr="00C345B1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Pana la încheie</w:t>
      </w:r>
      <w:r w:rsidR="009464D5"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rea şi semnarea contractului, 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>aceasta oferta, împreună cu comunicarea transmisă de dumneavoastră, prin care oferta noastră este stabilită câştigătoare, vor constitui un contract angajant între noi.</w:t>
      </w:r>
      <w:r w:rsidR="005962AF" w:rsidRPr="00C345B1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C345B1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021F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</w:t>
      </w:r>
      <w:r w:rsidR="00021FDA" w:rsidRPr="00C345B1">
        <w:rPr>
          <w:rFonts w:ascii="Times New Roman" w:hAnsi="Times New Roman" w:cs="Times New Roman"/>
          <w:sz w:val="22"/>
          <w:szCs w:val="22"/>
          <w:lang w:val="ro-RO"/>
        </w:rPr>
        <w:t>e din documentaţia de atribuire,</w:t>
      </w:r>
      <w:r w:rsidR="00021FD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C345B1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="00021FDA" w:rsidRPr="00C345B1">
        <w:rPr>
          <w:rFonts w:ascii="Times New Roman" w:hAnsi="Times New Roman" w:cs="Times New Roman"/>
          <w:sz w:val="22"/>
          <w:szCs w:val="22"/>
        </w:rPr>
        <w:t xml:space="preserve"> in 5 </w:t>
      </w:r>
      <w:proofErr w:type="spellStart"/>
      <w:r w:rsidR="00021FDA" w:rsidRPr="00C345B1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="00021FD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C345B1">
        <w:rPr>
          <w:rFonts w:ascii="Times New Roman" w:hAnsi="Times New Roman" w:cs="Times New Roman"/>
          <w:sz w:val="22"/>
          <w:szCs w:val="22"/>
        </w:rPr>
        <w:t>lucratoare</w:t>
      </w:r>
      <w:proofErr w:type="spellEnd"/>
      <w:r w:rsidR="00021FDA" w:rsidRPr="00C345B1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="00021FDA" w:rsidRPr="00C345B1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="00021FDA" w:rsidRPr="00C345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C345B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021FDA" w:rsidRPr="00C345B1">
        <w:rPr>
          <w:rFonts w:ascii="Times New Roman" w:hAnsi="Times New Roman" w:cs="Times New Roman"/>
          <w:sz w:val="22"/>
          <w:szCs w:val="22"/>
        </w:rPr>
        <w:t>.</w:t>
      </w:r>
    </w:p>
    <w:p w:rsidR="00370AF8" w:rsidRPr="00C345B1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C345B1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Înţelegem ca nu sunteţi obligaţi sa acceptaţi oferta </w:t>
      </w:r>
      <w:r w:rsidR="00370AF8" w:rsidRPr="00C345B1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370AF8" w:rsidRPr="00C345B1" w:rsidRDefault="00370AF8" w:rsidP="00370AF8">
      <w:pPr>
        <w:pStyle w:val="ListParagrap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C345B1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C345B1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C345B1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C345B1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C345B1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i/>
          <w:sz w:val="22"/>
          <w:szCs w:val="22"/>
          <w:lang w:val="ro-RO"/>
        </w:rPr>
        <w:t xml:space="preserve">(nume, prenume,semnătură si stampila) </w:t>
      </w:r>
    </w:p>
    <w:p w:rsidR="005962AF" w:rsidRPr="00C345B1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C345B1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5962AF" w:rsidRPr="00C345B1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345B1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C345B1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C345B1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="002D3410" w:rsidRPr="00C345B1">
        <w:rPr>
          <w:rFonts w:ascii="Times New Roman" w:hAnsi="Times New Roman" w:cs="Times New Roman"/>
          <w:i/>
          <w:sz w:val="22"/>
          <w:szCs w:val="22"/>
          <w:lang w:val="ro-RO"/>
        </w:rPr>
        <w:t>)</w:t>
      </w:r>
    </w:p>
    <w:p w:rsidR="001E03A4" w:rsidRPr="009C0C51" w:rsidRDefault="00BA1B59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C345B1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9C0C51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sectPr w:rsidR="001E03A4" w:rsidRPr="009C0C51" w:rsidSect="0050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12" w:rsidRDefault="00425B12" w:rsidP="006B074C">
      <w:r>
        <w:separator/>
      </w:r>
    </w:p>
  </w:endnote>
  <w:endnote w:type="continuationSeparator" w:id="0">
    <w:p w:rsidR="00425B12" w:rsidRDefault="00425B12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12" w:rsidRDefault="00425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2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25B12" w:rsidRPr="001B6E02" w:rsidRDefault="005974C2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B6E0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425B12" w:rsidRPr="001B6E0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618A6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25B12" w:rsidRDefault="00425B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12" w:rsidRDefault="00425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12" w:rsidRDefault="00425B12" w:rsidP="006B074C">
      <w:r>
        <w:separator/>
      </w:r>
    </w:p>
  </w:footnote>
  <w:footnote w:type="continuationSeparator" w:id="0">
    <w:p w:rsidR="00425B12" w:rsidRDefault="00425B12" w:rsidP="006B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12" w:rsidRDefault="00425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12" w:rsidRDefault="00425B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12" w:rsidRDefault="00425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8E"/>
    <w:multiLevelType w:val="hybridMultilevel"/>
    <w:tmpl w:val="A088133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56ED9"/>
    <w:multiLevelType w:val="multilevel"/>
    <w:tmpl w:val="56FED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905"/>
    <w:multiLevelType w:val="hybridMultilevel"/>
    <w:tmpl w:val="38625BF2"/>
    <w:lvl w:ilvl="0" w:tplc="A814A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5D1518"/>
    <w:multiLevelType w:val="hybridMultilevel"/>
    <w:tmpl w:val="F28813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AC6159"/>
    <w:multiLevelType w:val="hybridMultilevel"/>
    <w:tmpl w:val="4D4CC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5314"/>
    <w:multiLevelType w:val="hybridMultilevel"/>
    <w:tmpl w:val="CC7C6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919EA"/>
    <w:multiLevelType w:val="multilevel"/>
    <w:tmpl w:val="FFFFFFFF"/>
    <w:lvl w:ilvl="0">
      <w:start w:val="1"/>
      <w:numFmt w:val="decimal"/>
      <w:pStyle w:val="criterii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1D7A"/>
    <w:multiLevelType w:val="hybridMultilevel"/>
    <w:tmpl w:val="317CC9DE"/>
    <w:lvl w:ilvl="0" w:tplc="4A5408D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010C"/>
    <w:rsid w:val="00007DBA"/>
    <w:rsid w:val="00021094"/>
    <w:rsid w:val="000212A9"/>
    <w:rsid w:val="00021FDA"/>
    <w:rsid w:val="000233B8"/>
    <w:rsid w:val="0002660F"/>
    <w:rsid w:val="00027E46"/>
    <w:rsid w:val="000334AA"/>
    <w:rsid w:val="00033F4B"/>
    <w:rsid w:val="00045FDA"/>
    <w:rsid w:val="00046035"/>
    <w:rsid w:val="00067062"/>
    <w:rsid w:val="0008079E"/>
    <w:rsid w:val="00082AAA"/>
    <w:rsid w:val="00096D50"/>
    <w:rsid w:val="000A7BC8"/>
    <w:rsid w:val="000C03EE"/>
    <w:rsid w:val="000C2189"/>
    <w:rsid w:val="000C350F"/>
    <w:rsid w:val="000D0384"/>
    <w:rsid w:val="000D7B2B"/>
    <w:rsid w:val="000E48A8"/>
    <w:rsid w:val="000E56C0"/>
    <w:rsid w:val="000F406B"/>
    <w:rsid w:val="000F410D"/>
    <w:rsid w:val="000F7B05"/>
    <w:rsid w:val="00105023"/>
    <w:rsid w:val="00111BFB"/>
    <w:rsid w:val="001176FE"/>
    <w:rsid w:val="00120DE5"/>
    <w:rsid w:val="00122A55"/>
    <w:rsid w:val="001249D3"/>
    <w:rsid w:val="00125812"/>
    <w:rsid w:val="001260E5"/>
    <w:rsid w:val="001445E7"/>
    <w:rsid w:val="00145F46"/>
    <w:rsid w:val="00155E38"/>
    <w:rsid w:val="00157FC0"/>
    <w:rsid w:val="0016437E"/>
    <w:rsid w:val="00174144"/>
    <w:rsid w:val="001747B9"/>
    <w:rsid w:val="00180D78"/>
    <w:rsid w:val="0018123C"/>
    <w:rsid w:val="001850A6"/>
    <w:rsid w:val="00190285"/>
    <w:rsid w:val="00193DBC"/>
    <w:rsid w:val="001970C2"/>
    <w:rsid w:val="001B001B"/>
    <w:rsid w:val="001B3B31"/>
    <w:rsid w:val="001B6E02"/>
    <w:rsid w:val="001C333C"/>
    <w:rsid w:val="001D3F70"/>
    <w:rsid w:val="001E03A4"/>
    <w:rsid w:val="001F04DF"/>
    <w:rsid w:val="001F3E62"/>
    <w:rsid w:val="001F5917"/>
    <w:rsid w:val="001F72D2"/>
    <w:rsid w:val="00211AC0"/>
    <w:rsid w:val="00213FCA"/>
    <w:rsid w:val="00216636"/>
    <w:rsid w:val="0023005F"/>
    <w:rsid w:val="00271971"/>
    <w:rsid w:val="00275A79"/>
    <w:rsid w:val="00293BDE"/>
    <w:rsid w:val="002A09F2"/>
    <w:rsid w:val="002A0C6E"/>
    <w:rsid w:val="002A2874"/>
    <w:rsid w:val="002A5CD8"/>
    <w:rsid w:val="002B18B9"/>
    <w:rsid w:val="002C4917"/>
    <w:rsid w:val="002D1824"/>
    <w:rsid w:val="002D3410"/>
    <w:rsid w:val="002E418D"/>
    <w:rsid w:val="003030F0"/>
    <w:rsid w:val="003323CC"/>
    <w:rsid w:val="00337525"/>
    <w:rsid w:val="0034250D"/>
    <w:rsid w:val="00346807"/>
    <w:rsid w:val="00352BC0"/>
    <w:rsid w:val="00355255"/>
    <w:rsid w:val="00356ABC"/>
    <w:rsid w:val="00357135"/>
    <w:rsid w:val="00364336"/>
    <w:rsid w:val="00364D67"/>
    <w:rsid w:val="0037026F"/>
    <w:rsid w:val="00370AF8"/>
    <w:rsid w:val="00387FE0"/>
    <w:rsid w:val="003A2AB6"/>
    <w:rsid w:val="003A783C"/>
    <w:rsid w:val="003A7CB8"/>
    <w:rsid w:val="003B4FE5"/>
    <w:rsid w:val="003B5B75"/>
    <w:rsid w:val="003C44DE"/>
    <w:rsid w:val="003D1CD7"/>
    <w:rsid w:val="003D511C"/>
    <w:rsid w:val="003D5A37"/>
    <w:rsid w:val="003F4791"/>
    <w:rsid w:val="003F5826"/>
    <w:rsid w:val="004008F0"/>
    <w:rsid w:val="00401048"/>
    <w:rsid w:val="004203A6"/>
    <w:rsid w:val="00425B12"/>
    <w:rsid w:val="00430ABD"/>
    <w:rsid w:val="00433B30"/>
    <w:rsid w:val="00450333"/>
    <w:rsid w:val="00453118"/>
    <w:rsid w:val="0046098B"/>
    <w:rsid w:val="00463080"/>
    <w:rsid w:val="00472435"/>
    <w:rsid w:val="00481A51"/>
    <w:rsid w:val="00486276"/>
    <w:rsid w:val="00486337"/>
    <w:rsid w:val="00486D5C"/>
    <w:rsid w:val="004A0339"/>
    <w:rsid w:val="004A7E4F"/>
    <w:rsid w:val="004B2526"/>
    <w:rsid w:val="004B57DC"/>
    <w:rsid w:val="004B7532"/>
    <w:rsid w:val="004B7EDE"/>
    <w:rsid w:val="004C2AF7"/>
    <w:rsid w:val="004C37E5"/>
    <w:rsid w:val="004C3A86"/>
    <w:rsid w:val="004D1C77"/>
    <w:rsid w:val="004D448E"/>
    <w:rsid w:val="004D72B4"/>
    <w:rsid w:val="004E0685"/>
    <w:rsid w:val="004F2347"/>
    <w:rsid w:val="004F258A"/>
    <w:rsid w:val="004F6C92"/>
    <w:rsid w:val="00504C76"/>
    <w:rsid w:val="00505BA9"/>
    <w:rsid w:val="0052285D"/>
    <w:rsid w:val="00524D67"/>
    <w:rsid w:val="005321E4"/>
    <w:rsid w:val="00533F49"/>
    <w:rsid w:val="005464A8"/>
    <w:rsid w:val="0055242F"/>
    <w:rsid w:val="00555440"/>
    <w:rsid w:val="00565EC1"/>
    <w:rsid w:val="00575A98"/>
    <w:rsid w:val="005850FE"/>
    <w:rsid w:val="00585404"/>
    <w:rsid w:val="00596047"/>
    <w:rsid w:val="005962AF"/>
    <w:rsid w:val="005974C2"/>
    <w:rsid w:val="005A372A"/>
    <w:rsid w:val="005A571A"/>
    <w:rsid w:val="005A78C5"/>
    <w:rsid w:val="005B4ABD"/>
    <w:rsid w:val="005C412A"/>
    <w:rsid w:val="005C6EE8"/>
    <w:rsid w:val="005D1915"/>
    <w:rsid w:val="005D1CEA"/>
    <w:rsid w:val="005F53CF"/>
    <w:rsid w:val="005F73BD"/>
    <w:rsid w:val="00622AF1"/>
    <w:rsid w:val="00640552"/>
    <w:rsid w:val="00645DA7"/>
    <w:rsid w:val="0065059C"/>
    <w:rsid w:val="00650C58"/>
    <w:rsid w:val="0066557A"/>
    <w:rsid w:val="0067353C"/>
    <w:rsid w:val="006814AB"/>
    <w:rsid w:val="00694A02"/>
    <w:rsid w:val="006A3239"/>
    <w:rsid w:val="006A532D"/>
    <w:rsid w:val="006A7FDE"/>
    <w:rsid w:val="006B074C"/>
    <w:rsid w:val="006B7278"/>
    <w:rsid w:val="006C5C73"/>
    <w:rsid w:val="006D2EA4"/>
    <w:rsid w:val="006E0A09"/>
    <w:rsid w:val="006E0B20"/>
    <w:rsid w:val="006E1624"/>
    <w:rsid w:val="006E2CEB"/>
    <w:rsid w:val="006F1CDD"/>
    <w:rsid w:val="00704736"/>
    <w:rsid w:val="00706085"/>
    <w:rsid w:val="00707722"/>
    <w:rsid w:val="00710992"/>
    <w:rsid w:val="00713F2D"/>
    <w:rsid w:val="007143DE"/>
    <w:rsid w:val="0072457B"/>
    <w:rsid w:val="00751F1C"/>
    <w:rsid w:val="0075307E"/>
    <w:rsid w:val="007618A6"/>
    <w:rsid w:val="00765F96"/>
    <w:rsid w:val="00766509"/>
    <w:rsid w:val="00772782"/>
    <w:rsid w:val="00780FD7"/>
    <w:rsid w:val="00790E92"/>
    <w:rsid w:val="007A1F45"/>
    <w:rsid w:val="007B1C4C"/>
    <w:rsid w:val="007C35F0"/>
    <w:rsid w:val="007C40A6"/>
    <w:rsid w:val="007D48C8"/>
    <w:rsid w:val="007D4AE8"/>
    <w:rsid w:val="007F71BB"/>
    <w:rsid w:val="0080234F"/>
    <w:rsid w:val="00802562"/>
    <w:rsid w:val="008149F3"/>
    <w:rsid w:val="008210F9"/>
    <w:rsid w:val="008254A6"/>
    <w:rsid w:val="00830BDC"/>
    <w:rsid w:val="0084188C"/>
    <w:rsid w:val="008453AD"/>
    <w:rsid w:val="00846D25"/>
    <w:rsid w:val="0085226A"/>
    <w:rsid w:val="00880308"/>
    <w:rsid w:val="00887D40"/>
    <w:rsid w:val="008928DC"/>
    <w:rsid w:val="00892B50"/>
    <w:rsid w:val="00895DF6"/>
    <w:rsid w:val="008A6B4F"/>
    <w:rsid w:val="008C6967"/>
    <w:rsid w:val="008D431A"/>
    <w:rsid w:val="00917F26"/>
    <w:rsid w:val="009216AC"/>
    <w:rsid w:val="00924CC5"/>
    <w:rsid w:val="0093203E"/>
    <w:rsid w:val="0094002C"/>
    <w:rsid w:val="0094277C"/>
    <w:rsid w:val="009464D5"/>
    <w:rsid w:val="0095300F"/>
    <w:rsid w:val="0095538B"/>
    <w:rsid w:val="009628DA"/>
    <w:rsid w:val="00964A38"/>
    <w:rsid w:val="00966B12"/>
    <w:rsid w:val="00974258"/>
    <w:rsid w:val="00975261"/>
    <w:rsid w:val="009851AF"/>
    <w:rsid w:val="00992BFE"/>
    <w:rsid w:val="009A0690"/>
    <w:rsid w:val="009A2EC2"/>
    <w:rsid w:val="009B4547"/>
    <w:rsid w:val="009B544D"/>
    <w:rsid w:val="009C0C51"/>
    <w:rsid w:val="009C5997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626"/>
    <w:rsid w:val="00A3060C"/>
    <w:rsid w:val="00A32B26"/>
    <w:rsid w:val="00A3552A"/>
    <w:rsid w:val="00A41E49"/>
    <w:rsid w:val="00A5264F"/>
    <w:rsid w:val="00A6048A"/>
    <w:rsid w:val="00A60EB1"/>
    <w:rsid w:val="00A64897"/>
    <w:rsid w:val="00A673E4"/>
    <w:rsid w:val="00A770BB"/>
    <w:rsid w:val="00A92175"/>
    <w:rsid w:val="00A93C19"/>
    <w:rsid w:val="00A978D9"/>
    <w:rsid w:val="00AA302C"/>
    <w:rsid w:val="00AA7646"/>
    <w:rsid w:val="00AB72CF"/>
    <w:rsid w:val="00AC2909"/>
    <w:rsid w:val="00AC728F"/>
    <w:rsid w:val="00AD2634"/>
    <w:rsid w:val="00AF12B8"/>
    <w:rsid w:val="00AF41CA"/>
    <w:rsid w:val="00AF62B4"/>
    <w:rsid w:val="00B0249E"/>
    <w:rsid w:val="00B102EB"/>
    <w:rsid w:val="00B1257F"/>
    <w:rsid w:val="00B13E6A"/>
    <w:rsid w:val="00B26C37"/>
    <w:rsid w:val="00B30427"/>
    <w:rsid w:val="00B31E5E"/>
    <w:rsid w:val="00B37EC5"/>
    <w:rsid w:val="00B40991"/>
    <w:rsid w:val="00B418D2"/>
    <w:rsid w:val="00B53A25"/>
    <w:rsid w:val="00B56E5E"/>
    <w:rsid w:val="00B82C56"/>
    <w:rsid w:val="00B84107"/>
    <w:rsid w:val="00BA116A"/>
    <w:rsid w:val="00BA1B59"/>
    <w:rsid w:val="00BA5B40"/>
    <w:rsid w:val="00BB1B20"/>
    <w:rsid w:val="00BD3570"/>
    <w:rsid w:val="00BD420E"/>
    <w:rsid w:val="00BE45F6"/>
    <w:rsid w:val="00BE6FBA"/>
    <w:rsid w:val="00C009FD"/>
    <w:rsid w:val="00C231EE"/>
    <w:rsid w:val="00C345B1"/>
    <w:rsid w:val="00C42186"/>
    <w:rsid w:val="00C51DD9"/>
    <w:rsid w:val="00C5472D"/>
    <w:rsid w:val="00C56025"/>
    <w:rsid w:val="00C63826"/>
    <w:rsid w:val="00C661C1"/>
    <w:rsid w:val="00C73255"/>
    <w:rsid w:val="00C85D74"/>
    <w:rsid w:val="00C900A5"/>
    <w:rsid w:val="00C96F76"/>
    <w:rsid w:val="00CA20D4"/>
    <w:rsid w:val="00CA498C"/>
    <w:rsid w:val="00CC05A3"/>
    <w:rsid w:val="00CC1258"/>
    <w:rsid w:val="00CC4E55"/>
    <w:rsid w:val="00CC5A6F"/>
    <w:rsid w:val="00CE1172"/>
    <w:rsid w:val="00CE4201"/>
    <w:rsid w:val="00CE5D39"/>
    <w:rsid w:val="00CF02A4"/>
    <w:rsid w:val="00CF35DB"/>
    <w:rsid w:val="00D03710"/>
    <w:rsid w:val="00D04642"/>
    <w:rsid w:val="00D11551"/>
    <w:rsid w:val="00D1229E"/>
    <w:rsid w:val="00D24339"/>
    <w:rsid w:val="00D34198"/>
    <w:rsid w:val="00D47E02"/>
    <w:rsid w:val="00D55C91"/>
    <w:rsid w:val="00D73803"/>
    <w:rsid w:val="00D76464"/>
    <w:rsid w:val="00D773DE"/>
    <w:rsid w:val="00D77BF4"/>
    <w:rsid w:val="00D8545F"/>
    <w:rsid w:val="00D87C9F"/>
    <w:rsid w:val="00D90728"/>
    <w:rsid w:val="00D921B9"/>
    <w:rsid w:val="00D940B7"/>
    <w:rsid w:val="00DA0DF9"/>
    <w:rsid w:val="00DA2FEB"/>
    <w:rsid w:val="00DA4CC3"/>
    <w:rsid w:val="00DA6230"/>
    <w:rsid w:val="00DA665E"/>
    <w:rsid w:val="00DA7537"/>
    <w:rsid w:val="00DB050F"/>
    <w:rsid w:val="00DB40DF"/>
    <w:rsid w:val="00DB6930"/>
    <w:rsid w:val="00DC1773"/>
    <w:rsid w:val="00DC2988"/>
    <w:rsid w:val="00DC555C"/>
    <w:rsid w:val="00DD1A38"/>
    <w:rsid w:val="00DD5A41"/>
    <w:rsid w:val="00DE6BEA"/>
    <w:rsid w:val="00DF4049"/>
    <w:rsid w:val="00E028A7"/>
    <w:rsid w:val="00E0602A"/>
    <w:rsid w:val="00E10097"/>
    <w:rsid w:val="00E15601"/>
    <w:rsid w:val="00E22814"/>
    <w:rsid w:val="00E2693D"/>
    <w:rsid w:val="00E52DB1"/>
    <w:rsid w:val="00E66813"/>
    <w:rsid w:val="00E72FE9"/>
    <w:rsid w:val="00E77C8B"/>
    <w:rsid w:val="00E80929"/>
    <w:rsid w:val="00E92AB1"/>
    <w:rsid w:val="00E95919"/>
    <w:rsid w:val="00EA1DAC"/>
    <w:rsid w:val="00EA5C8B"/>
    <w:rsid w:val="00ED01AE"/>
    <w:rsid w:val="00EE649C"/>
    <w:rsid w:val="00F00A34"/>
    <w:rsid w:val="00F248E2"/>
    <w:rsid w:val="00F327AD"/>
    <w:rsid w:val="00F36F47"/>
    <w:rsid w:val="00F42E39"/>
    <w:rsid w:val="00F508D5"/>
    <w:rsid w:val="00F56F37"/>
    <w:rsid w:val="00F67B7F"/>
    <w:rsid w:val="00F71094"/>
    <w:rsid w:val="00F8195D"/>
    <w:rsid w:val="00F82B44"/>
    <w:rsid w:val="00F8714D"/>
    <w:rsid w:val="00F9266D"/>
    <w:rsid w:val="00FA4EB7"/>
    <w:rsid w:val="00FB21B6"/>
    <w:rsid w:val="00FC15B0"/>
    <w:rsid w:val="00FC1737"/>
    <w:rsid w:val="00FC4C6E"/>
    <w:rsid w:val="00FD557F"/>
    <w:rsid w:val="00FD59B5"/>
    <w:rsid w:val="00FD6237"/>
    <w:rsid w:val="00FF7724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"/>
    <w:basedOn w:val="Normal"/>
    <w:link w:val="ListParagraphChar"/>
    <w:uiPriority w:val="34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rsid w:val="00AF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"/>
    <w:basedOn w:val="DefaultParagraphFont"/>
    <w:link w:val="ListParagraph"/>
    <w:uiPriority w:val="34"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litbdy">
    <w:name w:val="s_lit_bdy"/>
    <w:basedOn w:val="DefaultParagraphFont"/>
    <w:rsid w:val="00C5472D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gi1">
    <w:name w:val="s_lgi1"/>
    <w:basedOn w:val="DefaultParagraphFont"/>
    <w:rsid w:val="00C5472D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customStyle="1" w:styleId="WW-Corptext2">
    <w:name w:val="WW-Corp text 2"/>
    <w:basedOn w:val="Normal"/>
    <w:rsid w:val="001E03A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  <w:lang w:val="ro-RO"/>
    </w:rPr>
  </w:style>
  <w:style w:type="character" w:customStyle="1" w:styleId="CharacterStyle2">
    <w:name w:val="Character Style 2"/>
    <w:uiPriority w:val="99"/>
    <w:rsid w:val="009C0C51"/>
    <w:rPr>
      <w:sz w:val="20"/>
      <w:szCs w:val="20"/>
    </w:rPr>
  </w:style>
  <w:style w:type="paragraph" w:customStyle="1" w:styleId="criterii">
    <w:name w:val="criterii"/>
    <w:basedOn w:val="Normal"/>
    <w:uiPriority w:val="99"/>
    <w:rsid w:val="009C0C51"/>
    <w:pPr>
      <w:widowControl/>
      <w:numPr>
        <w:numId w:val="17"/>
      </w:numPr>
      <w:shd w:val="clear" w:color="auto" w:fill="E6E6E6"/>
      <w:suppressAutoHyphens/>
      <w:autoSpaceDE/>
      <w:autoSpaceDN/>
      <w:adjustRightInd/>
      <w:spacing w:before="240" w:after="120"/>
      <w:jc w:val="both"/>
    </w:pPr>
    <w:rPr>
      <w:rFonts w:ascii="Trebuchet MS" w:hAnsi="Trebuchet MS" w:cs="Times New Roman"/>
      <w:b/>
      <w:bCs/>
      <w:sz w:val="20"/>
      <w:lang w:val="ro-RO" w:eastAsia="ar-SA"/>
    </w:rPr>
  </w:style>
  <w:style w:type="paragraph" w:styleId="Caption">
    <w:name w:val="caption"/>
    <w:basedOn w:val="Normal"/>
    <w:next w:val="Normal"/>
    <w:unhideWhenUsed/>
    <w:qFormat/>
    <w:rsid w:val="009C0C51"/>
    <w:pPr>
      <w:widowControl/>
      <w:autoSpaceDE/>
      <w:autoSpaceDN/>
      <w:adjustRightInd/>
    </w:pPr>
    <w:rPr>
      <w:rFonts w:ascii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98753-AEEB-4F83-BF42-6894FB4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4</cp:revision>
  <cp:lastPrinted>2021-11-04T10:35:00Z</cp:lastPrinted>
  <dcterms:created xsi:type="dcterms:W3CDTF">2021-11-04T10:02:00Z</dcterms:created>
  <dcterms:modified xsi:type="dcterms:W3CDTF">2021-11-04T10:36:00Z</dcterms:modified>
</cp:coreProperties>
</file>