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C84B4A" w:rsidRDefault="00C84B4A" w:rsidP="00C84B4A">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Pr>
          <w:rFonts w:ascii="Times New Roman" w:hAnsi="Times New Roman" w:cs="Times New Roman"/>
        </w:rPr>
        <w:t>Directia Economica</w:t>
      </w:r>
      <w:r w:rsidRPr="005076E6">
        <w:rPr>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Pr>
          <w:rFonts w:ascii="Times New Roman" w:hAnsi="Times New Roman" w:cs="Times New Roman"/>
          <w:b/>
        </w:rPr>
        <w:t>–</w:t>
      </w:r>
      <w:r w:rsidRPr="005076E6">
        <w:rPr>
          <w:rFonts w:ascii="Times New Roman" w:hAnsi="Times New Roman" w:cs="Times New Roman"/>
          <w:b/>
        </w:rPr>
        <w:t xml:space="preserve"> </w:t>
      </w:r>
      <w:r w:rsidRPr="004B5618">
        <w:rPr>
          <w:rStyle w:val="noticetext"/>
          <w:rFonts w:ascii="Times New Roman" w:hAnsi="Times New Roman" w:cs="Times New Roman"/>
        </w:rPr>
        <w:t>Secretar</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Costa Eliza-Angela - </w:t>
      </w:r>
      <w:r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Dolha Nicoleta Ramona - </w:t>
      </w:r>
      <w:r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C84B4A" w:rsidRDefault="00C84B4A" w:rsidP="00C84B4A">
      <w:pPr>
        <w:spacing w:after="0"/>
        <w:jc w:val="both"/>
        <w:rPr>
          <w:rFonts w:ascii="Times New Roman" w:hAnsi="Times New Roman" w:cs="Times New Roman"/>
        </w:rPr>
      </w:pPr>
      <w:r>
        <w:rPr>
          <w:rFonts w:ascii="Times New Roman" w:hAnsi="Times New Roman" w:cs="Times New Roman"/>
        </w:rPr>
        <w:t>Bozan Cristina - Consilier Juridic;</w:t>
      </w:r>
    </w:p>
    <w:p w:rsidR="00C84B4A" w:rsidRDefault="00C84B4A" w:rsidP="00C84B4A">
      <w:pPr>
        <w:spacing w:after="0"/>
        <w:jc w:val="both"/>
        <w:rPr>
          <w:rFonts w:ascii="Times New Roman" w:hAnsi="Times New Roman" w:cs="Times New Roman"/>
        </w:rPr>
      </w:pPr>
      <w:r>
        <w:rPr>
          <w:rFonts w:ascii="Times New Roman" w:hAnsi="Times New Roman" w:cs="Times New Roman"/>
        </w:rPr>
        <w:t>Adriana Seitan-Consilier Juridic;</w:t>
      </w:r>
    </w:p>
    <w:p w:rsidR="00C84B4A" w:rsidRDefault="00C84B4A" w:rsidP="00C84B4A">
      <w:pPr>
        <w:spacing w:after="0"/>
        <w:jc w:val="both"/>
        <w:rPr>
          <w:rFonts w:ascii="Times New Roman" w:hAnsi="Times New Roman" w:cs="Times New Roman"/>
        </w:rPr>
      </w:pPr>
    </w:p>
    <w:p w:rsidR="00C84B4A" w:rsidRDefault="00C84B4A" w:rsidP="00C84B4A">
      <w:pPr>
        <w:spacing w:after="0"/>
        <w:jc w:val="both"/>
        <w:rPr>
          <w:rFonts w:ascii="Times New Roman" w:hAnsi="Times New Roman" w:cs="Times New Roman"/>
        </w:rPr>
      </w:pPr>
    </w:p>
    <w:p w:rsidR="00C84B4A" w:rsidRDefault="00C84B4A" w:rsidP="00C84B4A">
      <w:pPr>
        <w:spacing w:after="0"/>
        <w:jc w:val="both"/>
        <w:rPr>
          <w:rFonts w:ascii="Times New Roman" w:hAnsi="Times New Roman" w:cs="Times New Roman"/>
        </w:rPr>
      </w:pPr>
    </w:p>
    <w:p w:rsidR="00C84B4A" w:rsidRPr="003131B6" w:rsidRDefault="00C84B4A" w:rsidP="00C84B4A">
      <w:pPr>
        <w:spacing w:after="0"/>
        <w:jc w:val="both"/>
        <w:rPr>
          <w:rFonts w:ascii="Times New Roman" w:hAnsi="Times New Roman" w:cs="Times New Roman"/>
        </w:rPr>
      </w:pPr>
      <w:r w:rsidRPr="00145577">
        <w:rPr>
          <w:rFonts w:ascii="Times New Roman" w:hAnsi="Times New Roman" w:cs="Times New Roman"/>
        </w:rPr>
        <w:lastRenderedPageBreak/>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C84B4A" w:rsidRDefault="00C84B4A" w:rsidP="00C84B4A">
      <w:pPr>
        <w:spacing w:after="0"/>
        <w:jc w:val="both"/>
        <w:rPr>
          <w:rFonts w:ascii="Times New Roman" w:hAnsi="Times New Roman" w:cs="Times New Roman"/>
        </w:rPr>
      </w:pPr>
    </w:p>
    <w:p w:rsidR="00C84B4A" w:rsidRPr="00145577" w:rsidRDefault="00C84B4A" w:rsidP="00C84B4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C84B4A" w:rsidRPr="001A16FF" w:rsidRDefault="00C84B4A" w:rsidP="00C84B4A">
      <w:pPr>
        <w:spacing w:after="0"/>
        <w:jc w:val="both"/>
        <w:rPr>
          <w:rFonts w:ascii="Times New Roman" w:hAnsi="Times New Roman" w:cs="Times New Roman"/>
        </w:rPr>
      </w:pPr>
      <w:r>
        <w:rPr>
          <w:rFonts w:ascii="Times New Roman" w:hAnsi="Times New Roman" w:cs="Times New Roman"/>
        </w:rPr>
        <w:t>Sanda Grebla – Sef Serviciu U.I.P.I.C.</w:t>
      </w:r>
    </w:p>
    <w:p w:rsidR="00C84B4A" w:rsidRPr="00533EDA" w:rsidRDefault="00C84B4A" w:rsidP="00C84B4A">
      <w:pPr>
        <w:spacing w:after="0"/>
        <w:jc w:val="both"/>
        <w:rPr>
          <w:rFonts w:ascii="Times New Roman" w:hAnsi="Times New Roman" w:cs="Times New Roman"/>
          <w:color w:val="FF0000"/>
        </w:rPr>
      </w:pPr>
      <w:r w:rsidRPr="001A16FF">
        <w:rPr>
          <w:rFonts w:ascii="Times New Roman" w:hAnsi="Times New Roman" w:cs="Times New Roman"/>
        </w:rPr>
        <w:t xml:space="preserve">Bogdan </w:t>
      </w:r>
      <w:r>
        <w:rPr>
          <w:rFonts w:ascii="Times New Roman" w:hAnsi="Times New Roman" w:cs="Times New Roman"/>
        </w:rPr>
        <w:t xml:space="preserve">Popescu </w:t>
      </w:r>
      <w:r w:rsidRPr="001A16FF">
        <w:rPr>
          <w:rFonts w:ascii="Times New Roman" w:hAnsi="Times New Roman" w:cs="Times New Roman"/>
        </w:rPr>
        <w:t xml:space="preserve">– Consilier </w:t>
      </w:r>
      <w:r>
        <w:rPr>
          <w:rFonts w:ascii="Times New Roman" w:hAnsi="Times New Roman" w:cs="Times New Roman"/>
        </w:rPr>
        <w:t>Serviciu U.I.P.I.C.</w:t>
      </w:r>
    </w:p>
    <w:p w:rsidR="00C84B4A" w:rsidRPr="00145577" w:rsidRDefault="00C84B4A" w:rsidP="00C84B4A">
      <w:pPr>
        <w:spacing w:after="0"/>
        <w:jc w:val="both"/>
        <w:rPr>
          <w:rFonts w:ascii="Times New Roman" w:hAnsi="Times New Roman" w:cs="Times New Roman"/>
        </w:rPr>
      </w:pPr>
      <w:r>
        <w:rPr>
          <w:rFonts w:ascii="Times New Roman" w:hAnsi="Times New Roman" w:cs="Times New Roman"/>
        </w:rPr>
        <w:t xml:space="preserve">Lavinia Alexandrescu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C84B4A">
        <w:rPr>
          <w:rFonts w:ascii="Times New Roman" w:hAnsi="Times New Roman" w:cs="Times New Roman"/>
          <w:b/>
          <w:color w:val="0000CC"/>
        </w:rPr>
        <w:t xml:space="preserve">servicii de </w:t>
      </w:r>
      <w:r w:rsidRPr="00C84B4A">
        <w:rPr>
          <w:rFonts w:ascii="Times New Roman" w:hAnsi="Times New Roman" w:cs="Times New Roman"/>
          <w:b/>
          <w:i/>
          <w:color w:val="0000CC"/>
        </w:rPr>
        <w:t xml:space="preserve">asistenta tehnica </w:t>
      </w:r>
      <w:r w:rsidR="00847D92" w:rsidRPr="00C84B4A">
        <w:rPr>
          <w:rFonts w:ascii="Times New Roman" w:hAnsi="Times New Roman" w:cs="Times New Roman"/>
          <w:b/>
          <w:i/>
          <w:color w:val="0000CC"/>
        </w:rPr>
        <w:t xml:space="preserve">de specialitate prin diriginti de santier </w:t>
      </w:r>
      <w:r w:rsidRPr="00C84B4A">
        <w:rPr>
          <w:rFonts w:ascii="Times New Roman" w:hAnsi="Times New Roman" w:cs="Times New Roman"/>
          <w:b/>
          <w:i/>
          <w:color w:val="0000CC"/>
        </w:rPr>
        <w:t xml:space="preserve">pentru </w:t>
      </w:r>
      <w:r w:rsidR="00847D92" w:rsidRPr="00C84B4A">
        <w:rPr>
          <w:rFonts w:ascii="Times New Roman" w:hAnsi="Times New Roman" w:cs="Times New Roman"/>
          <w:b/>
          <w:i/>
          <w:color w:val="0000CC"/>
        </w:rPr>
        <w:t xml:space="preserve">obiectivul </w:t>
      </w:r>
      <w:r w:rsidRPr="00C84B4A">
        <w:rPr>
          <w:rFonts w:ascii="Times New Roman" w:hAnsi="Times New Roman" w:cs="Times New Roman"/>
          <w:b/>
          <w:i/>
          <w:color w:val="0000CC"/>
        </w:rPr>
        <w:t>“</w:t>
      </w:r>
      <w:r w:rsidR="00C84B4A" w:rsidRPr="00C84B4A">
        <w:rPr>
          <w:rFonts w:ascii="Times New Roman" w:hAnsi="Times New Roman" w:cs="Times New Roman"/>
          <w:b/>
          <w:i/>
          <w:color w:val="0000CC"/>
        </w:rPr>
        <w:t>Centru pentru Arta, Tehnologie si Experiment - MultipleXity</w:t>
      </w:r>
      <w:r w:rsidRPr="00C84B4A">
        <w:rPr>
          <w:rFonts w:ascii="Times New Roman" w:hAnsi="Times New Roman" w:cs="Times New Roman"/>
          <w:b/>
          <w:color w:val="0000CC"/>
        </w:rPr>
        <w:t>”</w:t>
      </w:r>
      <w:r w:rsidR="00C84B4A" w:rsidRPr="00C84B4A">
        <w:rPr>
          <w:rFonts w:ascii="Times New Roman" w:hAnsi="Times New Roman" w:cs="Times New Roman"/>
          <w:b/>
          <w:color w:val="0000CC"/>
        </w:rPr>
        <w:t xml:space="preserve"> Faza I</w:t>
      </w:r>
      <w:r w:rsidRPr="00C84B4A">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w:t>
      </w:r>
      <w:r w:rsidR="002D45AE" w:rsidRPr="00C84B4A">
        <w:rPr>
          <w:rFonts w:ascii="Times New Roman" w:hAnsi="Times New Roman" w:cs="Times New Roman"/>
          <w:sz w:val="22"/>
          <w:szCs w:val="22"/>
        </w:rPr>
        <w:t xml:space="preserve">prestam </w:t>
      </w:r>
      <w:r w:rsidR="00847D92" w:rsidRPr="00C84B4A">
        <w:rPr>
          <w:rFonts w:ascii="Times New Roman" w:hAnsi="Times New Roman" w:cs="Times New Roman"/>
          <w:b/>
          <w:color w:val="0000CC"/>
          <w:sz w:val="22"/>
          <w:szCs w:val="22"/>
        </w:rPr>
        <w:t xml:space="preserve">serviciile </w:t>
      </w:r>
      <w:r w:rsidR="00C84B4A" w:rsidRPr="00C84B4A">
        <w:rPr>
          <w:rFonts w:ascii="Times New Roman" w:hAnsi="Times New Roman" w:cs="Times New Roman"/>
          <w:b/>
          <w:color w:val="0000CC"/>
          <w:sz w:val="22"/>
          <w:szCs w:val="22"/>
        </w:rPr>
        <w:t xml:space="preserve">de </w:t>
      </w:r>
      <w:r w:rsidR="00C84B4A" w:rsidRPr="00C84B4A">
        <w:rPr>
          <w:rFonts w:ascii="Times New Roman" w:hAnsi="Times New Roman" w:cs="Times New Roman"/>
          <w:b/>
          <w:i/>
          <w:color w:val="0000CC"/>
          <w:sz w:val="22"/>
          <w:szCs w:val="22"/>
        </w:rPr>
        <w:t>asistenta tehnica de specialitate prin diriginti de santier pentru obiectivul “Centru pentru Arta, Tehnologie si Experiment - MultipleXity</w:t>
      </w:r>
      <w:r w:rsidR="00C84B4A" w:rsidRPr="00C84B4A">
        <w:rPr>
          <w:rFonts w:ascii="Times New Roman" w:hAnsi="Times New Roman" w:cs="Times New Roman"/>
          <w:b/>
          <w:color w:val="0000CC"/>
          <w:sz w:val="22"/>
          <w:szCs w:val="22"/>
        </w:rPr>
        <w:t>” Faza I</w:t>
      </w:r>
      <w:r w:rsidR="00847D92" w:rsidRPr="00C84B4A">
        <w:rPr>
          <w:rFonts w:ascii="Times New Roman" w:hAnsi="Times New Roman" w:cs="Times New Roman"/>
          <w:sz w:val="22"/>
          <w:szCs w:val="22"/>
        </w:rPr>
        <w:t>,</w:t>
      </w:r>
      <w:r w:rsidR="00416758" w:rsidRPr="00C84B4A">
        <w:rPr>
          <w:rFonts w:ascii="Times New Roman" w:hAnsi="Times New Roman" w:cs="Times New Roman"/>
          <w:b/>
          <w:i/>
          <w:sz w:val="22"/>
          <w:szCs w:val="22"/>
        </w:rPr>
        <w:t xml:space="preserve"> </w:t>
      </w:r>
      <w:r w:rsidR="002D45AE" w:rsidRPr="00C84B4A">
        <w:rPr>
          <w:rFonts w:ascii="Times New Roman" w:hAnsi="Times New Roman" w:cs="Times New Roman"/>
          <w:sz w:val="22"/>
          <w:szCs w:val="22"/>
          <w:lang w:val="ro-RO"/>
        </w:rPr>
        <w:t xml:space="preserve">pentru suma de </w:t>
      </w:r>
      <w:r w:rsidR="002D45AE" w:rsidRPr="00C84B4A">
        <w:rPr>
          <w:rFonts w:ascii="Times New Roman" w:hAnsi="Times New Roman" w:cs="Times New Roman"/>
          <w:b/>
          <w:sz w:val="22"/>
          <w:szCs w:val="22"/>
          <w:lang w:val="ro-RO"/>
        </w:rPr>
        <w:t>.........................</w:t>
      </w:r>
      <w:r w:rsidR="002D45AE" w:rsidRPr="00847D92">
        <w:rPr>
          <w:rFonts w:ascii="Times New Roman" w:hAnsi="Times New Roman" w:cs="Times New Roman"/>
          <w:sz w:val="22"/>
          <w:szCs w:val="22"/>
          <w:lang w:val="ro-RO"/>
        </w:rPr>
        <w:t xml:space="preserve"> (</w:t>
      </w:r>
      <w:r w:rsidR="002D45AE" w:rsidRPr="00847D92">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 la care se adaugă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847D92" w:rsidRPr="00C84B4A" w:rsidRDefault="00C84B4A" w:rsidP="003F4123">
      <w:pPr>
        <w:spacing w:after="0" w:line="240" w:lineRule="auto"/>
        <w:jc w:val="center"/>
        <w:rPr>
          <w:rFonts w:ascii="Times New Roman" w:hAnsi="Times New Roman" w:cs="Times New Roman"/>
          <w:color w:val="0000CC"/>
        </w:rPr>
      </w:pPr>
      <w:proofErr w:type="gramStart"/>
      <w:r w:rsidRPr="00C84B4A">
        <w:rPr>
          <w:rFonts w:ascii="Times New Roman" w:hAnsi="Times New Roman" w:cs="Times New Roman"/>
          <w:b/>
          <w:color w:val="0000CC"/>
        </w:rPr>
        <w:t>servicii</w:t>
      </w:r>
      <w:proofErr w:type="gramEnd"/>
      <w:r w:rsidRPr="00C84B4A">
        <w:rPr>
          <w:rFonts w:ascii="Times New Roman" w:hAnsi="Times New Roman" w:cs="Times New Roman"/>
          <w:b/>
          <w:color w:val="0000CC"/>
        </w:rPr>
        <w:t xml:space="preserve"> de </w:t>
      </w:r>
      <w:r w:rsidRPr="00C84B4A">
        <w:rPr>
          <w:rFonts w:ascii="Times New Roman" w:hAnsi="Times New Roman" w:cs="Times New Roman"/>
          <w:b/>
          <w:i/>
          <w:color w:val="0000CC"/>
        </w:rPr>
        <w:t>asistenta tehnica de specialitate prin diriginti de santier pentru obiectivul “Centru pentru Arta, Tehnologie si Experiment - MultipleXity</w:t>
      </w:r>
      <w:r w:rsidRPr="00C84B4A">
        <w:rPr>
          <w:rFonts w:ascii="Times New Roman" w:hAnsi="Times New Roman" w:cs="Times New Roman"/>
          <w:b/>
          <w:color w:val="0000CC"/>
        </w:rPr>
        <w:t>” Faza I</w:t>
      </w:r>
      <w:r w:rsidRPr="00C84B4A">
        <w:rPr>
          <w:rFonts w:ascii="Times New Roman" w:hAnsi="Times New Roman" w:cs="Times New Roman"/>
          <w:color w:val="0000CC"/>
        </w:rPr>
        <w:t>,</w:t>
      </w:r>
    </w:p>
    <w:p w:rsidR="00C84B4A" w:rsidRPr="00D122B2" w:rsidRDefault="00C84B4A"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307831" w:rsidRPr="00307831" w:rsidRDefault="00307831" w:rsidP="00307831">
            <w:pPr>
              <w:rPr>
                <w:rFonts w:ascii="Times New Roman" w:hAnsi="Times New Roman" w:cs="Times New Roman"/>
                <w:b/>
              </w:rPr>
            </w:pPr>
            <w:r w:rsidRPr="00307831">
              <w:rPr>
                <w:rFonts w:ascii="Times New Roman" w:hAnsi="Times New Roman" w:cs="Times New Roman"/>
                <w:b/>
              </w:rPr>
              <w:t xml:space="preserve">OBIECTUL  CAIETULUI DE SARCINI </w:t>
            </w:r>
          </w:p>
          <w:p w:rsidR="00307831" w:rsidRPr="00307831" w:rsidRDefault="00307831" w:rsidP="00307831">
            <w:pPr>
              <w:rPr>
                <w:rFonts w:ascii="Times New Roman" w:hAnsi="Times New Roman" w:cs="Times New Roman"/>
                <w:lang w:val="fr-FR"/>
              </w:rPr>
            </w:pPr>
            <w:proofErr w:type="gramStart"/>
            <w:r w:rsidRPr="00307831">
              <w:rPr>
                <w:rFonts w:ascii="Times New Roman" w:hAnsi="Times New Roman" w:cs="Times New Roman"/>
                <w:b/>
              </w:rPr>
              <w:t>a.</w:t>
            </w:r>
            <w:r w:rsidRPr="00307831">
              <w:rPr>
                <w:rFonts w:ascii="Times New Roman" w:hAnsi="Times New Roman" w:cs="Times New Roman"/>
              </w:rPr>
              <w:t xml:space="preserve">  Asigurarea</w:t>
            </w:r>
            <w:proofErr w:type="gramEnd"/>
            <w:r w:rsidRPr="00307831">
              <w:rPr>
                <w:rFonts w:ascii="Times New Roman" w:hAnsi="Times New Roman" w:cs="Times New Roman"/>
              </w:rPr>
              <w:t xml:space="preserve">  asistenţei tehnice de şantier în vederea realizării obiectivului de investiţii  în condiţii optime de  calitate şi durată a  execuţiei,  în conformitate cu </w:t>
            </w:r>
            <w:r w:rsidRPr="00307831">
              <w:rPr>
                <w:rFonts w:ascii="Times New Roman" w:hAnsi="Times New Roman" w:cs="Times New Roman"/>
                <w:bCs/>
              </w:rPr>
              <w:t xml:space="preserve">AC nr. </w:t>
            </w:r>
            <w:r w:rsidRPr="00307831">
              <w:rPr>
                <w:rFonts w:ascii="Times New Roman" w:hAnsi="Times New Roman" w:cs="Times New Roman"/>
              </w:rPr>
              <w:t>639/14.09.2021, proiectului tehnic şi a caietului de sarcini.</w:t>
            </w:r>
          </w:p>
          <w:p w:rsidR="00307831" w:rsidRPr="00307831" w:rsidRDefault="00307831" w:rsidP="00307831">
            <w:pPr>
              <w:rPr>
                <w:rFonts w:ascii="Times New Roman" w:hAnsi="Times New Roman" w:cs="Times New Roman"/>
                <w:lang w:val="fr-FR"/>
              </w:rPr>
            </w:pPr>
            <w:r w:rsidRPr="00307831">
              <w:rPr>
                <w:rFonts w:ascii="Times New Roman" w:hAnsi="Times New Roman" w:cs="Times New Roman"/>
                <w:b/>
                <w:lang w:val="fr-FR"/>
              </w:rPr>
              <w:t>b.</w:t>
            </w:r>
            <w:r w:rsidRPr="00307831">
              <w:rPr>
                <w:rFonts w:ascii="Times New Roman" w:hAnsi="Times New Roman" w:cs="Times New Roman"/>
                <w:lang w:val="fr-FR"/>
              </w:rPr>
              <w:t xml:space="preserve"> </w:t>
            </w:r>
            <w:r w:rsidRPr="00307831">
              <w:rPr>
                <w:rFonts w:ascii="Times New Roman" w:hAnsi="Times New Roman" w:cs="Times New Roman"/>
              </w:rPr>
              <w:t>Nominalizarea  obligaţiilor dirigintelui de şantier privind asigurarea verificării execuţiei corecte a lucrărilor de construcţii, pe tot parcursul lucrărilor de la data emiterii de către beneficiar a ordinului de începere  până la efectuarea recepţiei finale.</w:t>
            </w:r>
          </w:p>
          <w:p w:rsidR="00307831" w:rsidRPr="00307831" w:rsidRDefault="00307831" w:rsidP="00307831">
            <w:pPr>
              <w:rPr>
                <w:rFonts w:ascii="Times New Roman" w:hAnsi="Times New Roman" w:cs="Times New Roman"/>
                <w:b/>
              </w:rPr>
            </w:pPr>
            <w:r w:rsidRPr="00307831">
              <w:rPr>
                <w:rFonts w:ascii="Times New Roman" w:hAnsi="Times New Roman" w:cs="Times New Roman"/>
                <w:b/>
              </w:rPr>
              <w:t xml:space="preserve">1. CERINŢE GENERALE </w:t>
            </w:r>
          </w:p>
          <w:p w:rsidR="00307831" w:rsidRPr="00307831" w:rsidRDefault="00307831" w:rsidP="00307831">
            <w:pPr>
              <w:autoSpaceDE w:val="0"/>
              <w:autoSpaceDN w:val="0"/>
              <w:adjustRightInd w:val="0"/>
              <w:rPr>
                <w:rFonts w:ascii="Times New Roman" w:hAnsi="Times New Roman" w:cs="Times New Roman"/>
              </w:rPr>
            </w:pPr>
            <w:r w:rsidRPr="00307831">
              <w:rPr>
                <w:rFonts w:ascii="Times New Roman" w:hAnsi="Times New Roman" w:cs="Times New Roman"/>
              </w:rPr>
              <w:t>În exercitarea atribuţiilor ce le revin, diriginţii de şantier poartă toată răspunderea privind execuţia corectă a lucrărilor ei fiind mandataţi să reprezinte interesele beneficiarului în raporturile cu executantul.</w:t>
            </w:r>
          </w:p>
          <w:p w:rsidR="00307831" w:rsidRPr="00307831" w:rsidRDefault="00307831" w:rsidP="00307831">
            <w:pPr>
              <w:autoSpaceDE w:val="0"/>
              <w:autoSpaceDN w:val="0"/>
              <w:adjustRightInd w:val="0"/>
              <w:rPr>
                <w:rFonts w:ascii="Times New Roman" w:hAnsi="Times New Roman" w:cs="Times New Roman"/>
              </w:rPr>
            </w:pPr>
            <w:r w:rsidRPr="00307831">
              <w:rPr>
                <w:rFonts w:ascii="Times New Roman" w:hAnsi="Times New Roman" w:cs="Times New Roman"/>
              </w:rPr>
              <w:t>Pe tot parcursul execuţiei lucrărilor de construcţii, diriginţii de şantier sau agenţii economici de consultanţă specializaţi au următoarele obligaţii generale:</w:t>
            </w:r>
          </w:p>
          <w:p w:rsidR="00307831" w:rsidRPr="00307831" w:rsidRDefault="00307831" w:rsidP="00307831">
            <w:pPr>
              <w:autoSpaceDE w:val="0"/>
              <w:autoSpaceDN w:val="0"/>
              <w:adjustRightInd w:val="0"/>
              <w:ind w:left="720"/>
              <w:rPr>
                <w:rFonts w:ascii="Times New Roman" w:hAnsi="Times New Roman" w:cs="Times New Roman"/>
              </w:rPr>
            </w:pPr>
            <w:r w:rsidRPr="00307831">
              <w:rPr>
                <w:rFonts w:ascii="Times New Roman" w:hAnsi="Times New Roman" w:cs="Times New Roman"/>
              </w:rPr>
              <w:t xml:space="preserve">-   să întocmească raportul tehnic de specialitate în urma verificării ofertelor tehnice şi financiare ca urmare a procedurii </w:t>
            </w:r>
            <w:r w:rsidRPr="00307831">
              <w:rPr>
                <w:rFonts w:ascii="Times New Roman" w:hAnsi="Times New Roman" w:cs="Times New Roman"/>
              </w:rPr>
              <w:lastRenderedPageBreak/>
              <w:t>de achiziţie publică a lucrărilor de execuţie;</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rPr>
            </w:pPr>
            <w:r w:rsidRPr="00307831">
              <w:rPr>
                <w:rFonts w:ascii="Times New Roman" w:hAnsi="Times New Roman" w:cs="Times New Roman"/>
              </w:rPr>
              <w:t>să asigurare verificarea execuţiei corecte şi la un înalt nivel de calitate a lucrărilor ;</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rPr>
            </w:pPr>
            <w:r w:rsidRPr="00307831">
              <w:rPr>
                <w:rFonts w:ascii="Times New Roman" w:hAnsi="Times New Roman" w:cs="Times New Roman"/>
              </w:rPr>
              <w:t xml:space="preserve">să acţioneze în vederea soluţionării neconformitatilor şi a defectelor apărute în execuţie, precum şi a deficienţelor de proiectare; </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lang w:val="it-IT"/>
              </w:rPr>
            </w:pPr>
            <w:r w:rsidRPr="00307831">
              <w:rPr>
                <w:rFonts w:ascii="Times New Roman" w:hAnsi="Times New Roman" w:cs="Times New Roman"/>
                <w:lang w:val="it-IT"/>
              </w:rPr>
              <w:t>să asigure recepţia la terminarea lucrărilor şi la expirarea perioadei de garanţie;</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rPr>
            </w:pPr>
            <w:r w:rsidRPr="00307831">
              <w:rPr>
                <w:rFonts w:ascii="Times New Roman" w:hAnsi="Times New Roman" w:cs="Times New Roman"/>
              </w:rPr>
              <w:t>să întocmească cartea tehnică a construcţiei şi să o predea  proprietarului;</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lang w:val="pt-BR"/>
              </w:rPr>
            </w:pPr>
            <w:r w:rsidRPr="00307831">
              <w:rPr>
                <w:rFonts w:ascii="Times New Roman" w:hAnsi="Times New Roman" w:cs="Times New Roman"/>
                <w:lang w:val="pt-BR"/>
              </w:rPr>
              <w:t xml:space="preserve">să urmărească îndeplinirea corectă a tuturor sarcinilor ce revin executantului conform contractului de execuţie lucrări asumat de acesta; </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lang w:val="fr-FR"/>
              </w:rPr>
            </w:pPr>
            <w:r w:rsidRPr="00307831">
              <w:rPr>
                <w:rFonts w:ascii="Times New Roman" w:hAnsi="Times New Roman" w:cs="Times New Roman"/>
                <w:lang w:val="fr-FR"/>
              </w:rPr>
              <w:t>să respecte in totalitate obligaţiile ce le revin prin contract;</w:t>
            </w:r>
          </w:p>
          <w:p w:rsidR="00307831" w:rsidRPr="00307831" w:rsidRDefault="00307831" w:rsidP="00307831">
            <w:pPr>
              <w:numPr>
                <w:ilvl w:val="0"/>
                <w:numId w:val="25"/>
              </w:numPr>
              <w:autoSpaceDE w:val="0"/>
              <w:autoSpaceDN w:val="0"/>
              <w:adjustRightInd w:val="0"/>
              <w:spacing w:after="0" w:line="240" w:lineRule="auto"/>
              <w:ind w:left="1080"/>
              <w:jc w:val="both"/>
              <w:rPr>
                <w:rFonts w:ascii="Times New Roman" w:hAnsi="Times New Roman" w:cs="Times New Roman"/>
              </w:rPr>
            </w:pPr>
            <w:proofErr w:type="gramStart"/>
            <w:r w:rsidRPr="00307831">
              <w:rPr>
                <w:rFonts w:ascii="Times New Roman" w:hAnsi="Times New Roman" w:cs="Times New Roman"/>
              </w:rPr>
              <w:t>să</w:t>
            </w:r>
            <w:proofErr w:type="gramEnd"/>
            <w:r w:rsidRPr="00307831">
              <w:rPr>
                <w:rFonts w:ascii="Times New Roman" w:hAnsi="Times New Roman" w:cs="Times New Roman"/>
              </w:rPr>
              <w:t xml:space="preserve"> păstreze confidenţialitatea  datelor tehnice şi economice ale antreprenorului.</w:t>
            </w:r>
          </w:p>
          <w:p w:rsidR="00307831" w:rsidRPr="00307831" w:rsidRDefault="00307831" w:rsidP="00307831">
            <w:pPr>
              <w:pStyle w:val="ListParagraph"/>
              <w:ind w:left="0"/>
              <w:jc w:val="both"/>
              <w:rPr>
                <w:rFonts w:ascii="Times New Roman" w:hAnsi="Times New Roman" w:cs="Times New Roman"/>
                <w:sz w:val="22"/>
                <w:szCs w:val="22"/>
              </w:rPr>
            </w:pPr>
            <w:r w:rsidRPr="00307831">
              <w:rPr>
                <w:rFonts w:ascii="Times New Roman" w:hAnsi="Times New Roman" w:cs="Times New Roman"/>
                <w:sz w:val="22"/>
                <w:szCs w:val="22"/>
              </w:rPr>
              <w:t>-   să manifeste disponibilitate şi celeritate pe parcursul execuţiei în rezolvarea tuturor aspectelor  neprevăzute şi să  asigure o colaborare permanentă cu beneficiarul, executantul respectiv proiectantul , pe durata realizării obiectivului;</w:t>
            </w:r>
          </w:p>
          <w:p w:rsidR="00307831" w:rsidRPr="00307831" w:rsidRDefault="00307831" w:rsidP="00307831">
            <w:pPr>
              <w:pStyle w:val="ListParagraph"/>
              <w:ind w:left="0"/>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Obligaţiile prevăzute mai sus nu sunt limitative, dirigintele de şantier având sarcina de a participa în calitate de reprezentant al investitorului/beneficiarului la toate fazele privind realizarea construcţiilor, în limitele atribuţiilor stabilite prin reglementările tehnice în construcţii şi ale contractului încheiat cu investitorul/beneficiarul.</w:t>
            </w:r>
          </w:p>
          <w:p w:rsidR="00307831" w:rsidRPr="00307831" w:rsidRDefault="00307831" w:rsidP="00307831">
            <w:pPr>
              <w:pStyle w:val="Title"/>
              <w:jc w:val="both"/>
              <w:rPr>
                <w:rFonts w:ascii="Times New Roman" w:hAnsi="Times New Roman"/>
                <w:sz w:val="22"/>
                <w:szCs w:val="22"/>
              </w:rPr>
            </w:pPr>
            <w:r w:rsidRPr="00307831">
              <w:rPr>
                <w:rFonts w:ascii="Times New Roman" w:hAnsi="Times New Roman"/>
                <w:b w:val="0"/>
                <w:sz w:val="22"/>
                <w:szCs w:val="22"/>
              </w:rPr>
              <w:t>Ofertantii trebuie să asigure personalul de specialitate atestat/autorizat/certificat în condiţiile legii pentru toate tipurile  necesare realizării obiectivului</w:t>
            </w:r>
            <w:r w:rsidRPr="00307831">
              <w:rPr>
                <w:rFonts w:ascii="Times New Roman" w:hAnsi="Times New Roman"/>
                <w:sz w:val="22"/>
                <w:szCs w:val="22"/>
              </w:rPr>
              <w:t xml:space="preserve"> „Centru pentru Arta, Tehnologie si Experiment-MultipleXity” Faza I</w:t>
            </w:r>
            <w:r w:rsidRPr="00307831">
              <w:rPr>
                <w:rFonts w:ascii="Times New Roman" w:hAnsi="Times New Roman"/>
                <w:b w:val="0"/>
                <w:sz w:val="22"/>
                <w:szCs w:val="22"/>
              </w:rPr>
              <w:t>. Trebuie sa asigure personal pentru urmatoarele specializari: Constructii civile categoria C,</w:t>
            </w:r>
            <w:r w:rsidRPr="00307831">
              <w:rPr>
                <w:rFonts w:ascii="Times New Roman" w:hAnsi="Times New Roman"/>
                <w:sz w:val="22"/>
                <w:szCs w:val="22"/>
                <w:u w:color="000000"/>
              </w:rPr>
              <w:t xml:space="preserve"> </w:t>
            </w:r>
            <w:r w:rsidRPr="00307831">
              <w:rPr>
                <w:rFonts w:ascii="Times New Roman" w:hAnsi="Times New Roman"/>
                <w:b w:val="0"/>
                <w:sz w:val="22"/>
                <w:szCs w:val="22"/>
              </w:rPr>
              <w:t>Construcții rutiere și drumuri, Instalatii Electrice , Instalatii Sanitere , Retele Termice si Sanitare, în domeniile echivalente autorizate conform Procedurilor de autorizare a diriginţilor de şantier aprobate prin Ordinul nr. 1496/2011 modificat şi completat prin Ordinul 277/2012, conform legislatiei in vigoare.</w:t>
            </w:r>
          </w:p>
          <w:p w:rsidR="00307831" w:rsidRPr="00307831" w:rsidRDefault="00307831" w:rsidP="00307831">
            <w:pPr>
              <w:pStyle w:val="ListParagraph"/>
              <w:ind w:left="0"/>
              <w:jc w:val="both"/>
              <w:rPr>
                <w:rFonts w:ascii="Times New Roman" w:hAnsi="Times New Roman" w:cs="Times New Roman"/>
                <w:sz w:val="22"/>
                <w:szCs w:val="22"/>
                <w:lang w:val="es-ES"/>
              </w:rPr>
            </w:pPr>
            <w:r w:rsidRPr="00307831">
              <w:rPr>
                <w:rFonts w:ascii="Times New Roman" w:hAnsi="Times New Roman" w:cs="Times New Roman"/>
                <w:sz w:val="22"/>
                <w:szCs w:val="22"/>
              </w:rPr>
              <w:t>Specializările solicitate trebuie certificate prin prezentarea de documente justificative şi pot fi deţinute de o singură persoană în mod cumulativ sau de mai multe persoane cu autorizaţie în domeniile/subdomeniile de mai sus.</w:t>
            </w:r>
          </w:p>
          <w:p w:rsidR="00307831" w:rsidRPr="00307831" w:rsidRDefault="00307831" w:rsidP="00307831">
            <w:pPr>
              <w:pStyle w:val="ListParagraph"/>
              <w:ind w:left="0"/>
              <w:rPr>
                <w:rFonts w:ascii="Times New Roman" w:hAnsi="Times New Roman" w:cs="Times New Roman"/>
                <w:sz w:val="22"/>
                <w:szCs w:val="22"/>
              </w:rPr>
            </w:pPr>
            <w:r w:rsidRPr="00307831">
              <w:rPr>
                <w:rFonts w:ascii="Times New Roman" w:hAnsi="Times New Roman" w:cs="Times New Roman"/>
                <w:sz w:val="22"/>
                <w:szCs w:val="22"/>
              </w:rPr>
              <w:lastRenderedPageBreak/>
              <w:t>Pentru persoana/persoanele nominalizate ca diriginţi de şantier in cadrul ofertei tehnice se vor prezenta:</w:t>
            </w:r>
          </w:p>
          <w:p w:rsidR="00307831" w:rsidRPr="00307831" w:rsidRDefault="00307831" w:rsidP="00307831">
            <w:pPr>
              <w:numPr>
                <w:ilvl w:val="0"/>
                <w:numId w:val="25"/>
              </w:numPr>
              <w:spacing w:after="0" w:line="240" w:lineRule="auto"/>
              <w:ind w:left="1080"/>
              <w:jc w:val="both"/>
              <w:rPr>
                <w:rFonts w:ascii="Times New Roman" w:hAnsi="Times New Roman" w:cs="Times New Roman"/>
              </w:rPr>
            </w:pPr>
            <w:r w:rsidRPr="00307831">
              <w:rPr>
                <w:rFonts w:ascii="Times New Roman" w:hAnsi="Times New Roman" w:cs="Times New Roman"/>
              </w:rPr>
              <w:t>autorizaţie diriginte de şantier, valabile la data depunerii ofertei, din care sa rezulte acoperirea tuturor domenilor mentionate mai sus ;</w:t>
            </w:r>
          </w:p>
          <w:p w:rsidR="00307831" w:rsidRPr="00307831" w:rsidRDefault="00307831" w:rsidP="00307831">
            <w:pPr>
              <w:numPr>
                <w:ilvl w:val="0"/>
                <w:numId w:val="25"/>
              </w:numPr>
              <w:spacing w:after="0" w:line="240" w:lineRule="auto"/>
              <w:ind w:left="1080"/>
              <w:jc w:val="both"/>
              <w:rPr>
                <w:rFonts w:ascii="Times New Roman" w:hAnsi="Times New Roman" w:cs="Times New Roman"/>
              </w:rPr>
            </w:pPr>
            <w:r w:rsidRPr="00307831">
              <w:rPr>
                <w:rFonts w:ascii="Times New Roman" w:hAnsi="Times New Roman" w:cs="Times New Roman"/>
              </w:rPr>
              <w:t>Declaraţii de disponibilitate semnata de titular;</w:t>
            </w:r>
          </w:p>
          <w:p w:rsidR="00307831" w:rsidRPr="00307831" w:rsidRDefault="00307831" w:rsidP="00307831">
            <w:pPr>
              <w:ind w:left="1080"/>
              <w:rPr>
                <w:rFonts w:ascii="Times New Roman" w:hAnsi="Times New Roman" w:cs="Times New Roman"/>
              </w:rPr>
            </w:pPr>
          </w:p>
          <w:p w:rsidR="00307831" w:rsidRPr="00307831" w:rsidRDefault="00307831" w:rsidP="00307831">
            <w:pPr>
              <w:autoSpaceDE w:val="0"/>
              <w:autoSpaceDN w:val="0"/>
              <w:adjustRightInd w:val="0"/>
              <w:rPr>
                <w:rFonts w:ascii="Times New Roman" w:hAnsi="Times New Roman" w:cs="Times New Roman"/>
                <w:b/>
                <w:lang w:val="es-ES"/>
              </w:rPr>
            </w:pPr>
            <w:r w:rsidRPr="00307831">
              <w:rPr>
                <w:rFonts w:ascii="Times New Roman" w:hAnsi="Times New Roman" w:cs="Times New Roman"/>
                <w:b/>
                <w:lang w:val="es-ES"/>
              </w:rPr>
              <w:t>2. CERINŢE SPECIFICE</w:t>
            </w:r>
          </w:p>
          <w:p w:rsidR="00307831" w:rsidRPr="00307831" w:rsidRDefault="00307831" w:rsidP="00307831">
            <w:pPr>
              <w:autoSpaceDE w:val="0"/>
              <w:autoSpaceDN w:val="0"/>
              <w:adjustRightInd w:val="0"/>
              <w:jc w:val="both"/>
              <w:rPr>
                <w:rFonts w:ascii="Times New Roman" w:hAnsi="Times New Roman" w:cs="Times New Roman"/>
                <w:lang w:val="es-ES"/>
              </w:rPr>
            </w:pPr>
            <w:r w:rsidRPr="00307831">
              <w:rPr>
                <w:rFonts w:ascii="Times New Roman" w:hAnsi="Times New Roman" w:cs="Times New Roman"/>
                <w:lang w:val="es-ES"/>
              </w:rPr>
              <w:t>Diriginţii de şantier răspund faţă de investitor/beneficiar, conform legii, pentru verificarea realizării corecte şi la un nivel superior de calitate  a obiectivului  în toate fazele de execuţie a lucrărilor  având în principal următoarele drepturi şi obligaţii :</w:t>
            </w:r>
          </w:p>
          <w:p w:rsidR="00307831" w:rsidRPr="00307831" w:rsidRDefault="00307831" w:rsidP="00307831">
            <w:pPr>
              <w:autoSpaceDE w:val="0"/>
              <w:autoSpaceDN w:val="0"/>
              <w:adjustRightInd w:val="0"/>
              <w:rPr>
                <w:rFonts w:ascii="Times New Roman" w:hAnsi="Times New Roman" w:cs="Times New Roman"/>
                <w:b/>
              </w:rPr>
            </w:pPr>
            <w:r w:rsidRPr="00307831">
              <w:rPr>
                <w:rFonts w:ascii="Times New Roman" w:hAnsi="Times New Roman" w:cs="Times New Roman"/>
                <w:b/>
                <w:lang w:val="it-IT"/>
              </w:rPr>
              <w:t xml:space="preserve">FAZA I – PREGĂTIREA </w:t>
            </w:r>
            <w:r w:rsidRPr="00307831">
              <w:rPr>
                <w:rFonts w:ascii="Times New Roman" w:hAnsi="Times New Roman" w:cs="Times New Roman"/>
                <w:b/>
              </w:rPr>
              <w:t>EXECUŢIEI LUCRĂRILOR</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verifică existenţa autorizaţiei de construire  şi urmăreşte îndeplinirea condiţiilor legale cu privire la încadrarea în termenele de valabilitate;</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preia amplasamentul şi reperele de nivelment şi le predă executantului, libere de orice sarcini;</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particip</w:t>
            </w:r>
            <w:r w:rsidRPr="00307831">
              <w:rPr>
                <w:rFonts w:ascii="Times New Roman" w:hAnsi="Times New Roman" w:cs="Times New Roman"/>
              </w:rPr>
              <w:t>ă</w:t>
            </w:r>
            <w:r w:rsidRPr="00307831">
              <w:rPr>
                <w:rFonts w:ascii="Times New Roman" w:hAnsi="Times New Roman" w:cs="Times New Roman"/>
                <w:lang w:val="it-IT"/>
              </w:rPr>
              <w:t xml:space="preserve"> împreună cu proiectantul şi cu executantul la trasarea generală a construcţiei şi la stabilirea bornelor de reper;</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predă constructorului terenul rezervat pentru organizarea de şantier;</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studiază proiectul,  caietele de sarcini, tehnologiile şi procedurile prevăzute pentru realizarea construcţiilor şi urmăreşte respectarea lor pe tot parcursul execuţiei lucrărilor;</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verifică existenţa tuturor pieselor scrise şi desenate, corelarea acestora, aplicarea reglementărilor cu privire la verificarea proiectelor de către verificatori atestaţi şi existenţa vizei expertului tehnic atestat, acolo unde este cazul;</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pt-BR"/>
              </w:rPr>
            </w:pPr>
            <w:r w:rsidRPr="00307831">
              <w:rPr>
                <w:rFonts w:ascii="Times New Roman" w:hAnsi="Times New Roman" w:cs="Times New Roman"/>
                <w:lang w:val="pt-BR"/>
              </w:rPr>
              <w:t xml:space="preserve">verifică existenţa programului de control al calităţii, cu precizarea fazelor determinante vizat de Inspectoratul de Stat în Construcţi.; </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pt-BR"/>
              </w:rPr>
            </w:pPr>
            <w:r w:rsidRPr="00307831">
              <w:rPr>
                <w:rFonts w:ascii="Times New Roman" w:hAnsi="Times New Roman" w:cs="Times New Roman"/>
                <w:lang w:val="pt-BR"/>
              </w:rPr>
              <w:t xml:space="preserve">verifică existenţa şi valabilitatea tuturor avizelor, acordurilor, precum şi a modului de preluare a condiţiilor impuse de acestea în proiect. </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verifică respectarea prevederilor legale privind documentaţia tehnică;</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lastRenderedPageBreak/>
              <w:t xml:space="preserve">predă impreună cu investitorul, executantului, amplasamentul liber de orice sarcini şi bornele de reper precizate de proiectant şi întocmeşte procesul verbal de predare-primire amplasament; </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pregăteşte toate documentele necesare analizei şi deciziei, solicitate de investitor, privind ordinea de efectuare a lucrărilor (planuri coordonatoare privind reţelele, etc) în intervalul de execuţie;</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întocmeşte scrisorile către proiectant pentru cereri de completari, coordonări, adaptări la teren în condiţiile încadrării în valorile şi termenele aprobate pentru realizarea lucrărilor;</w:t>
            </w:r>
          </w:p>
          <w:p w:rsidR="00307831" w:rsidRPr="00307831" w:rsidRDefault="00307831" w:rsidP="00307831">
            <w:pPr>
              <w:numPr>
                <w:ilvl w:val="0"/>
                <w:numId w:val="26"/>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 xml:space="preserve"> verifică şi înaintează spre aprobare beneficiarului, graficul detailat de eşalonare a      execuţiei lucrărilor elaborat de antreprenorul general;</w:t>
            </w:r>
          </w:p>
          <w:p w:rsidR="00307831" w:rsidRPr="00307831" w:rsidRDefault="00307831" w:rsidP="00307831">
            <w:pPr>
              <w:autoSpaceDE w:val="0"/>
              <w:autoSpaceDN w:val="0"/>
              <w:adjustRightInd w:val="0"/>
              <w:rPr>
                <w:rFonts w:ascii="Times New Roman" w:hAnsi="Times New Roman" w:cs="Times New Roman"/>
                <w:b/>
              </w:rPr>
            </w:pPr>
            <w:r w:rsidRPr="00307831">
              <w:rPr>
                <w:rFonts w:ascii="Times New Roman" w:hAnsi="Times New Roman" w:cs="Times New Roman"/>
                <w:b/>
              </w:rPr>
              <w:t>FAZA II – EXECUŢIA LUCRĂRILOR</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rPr>
            </w:pPr>
            <w:r w:rsidRPr="00307831">
              <w:rPr>
                <w:rFonts w:ascii="Times New Roman" w:hAnsi="Times New Roman" w:cs="Times New Roman"/>
              </w:rPr>
              <w:t>urmăreşte realizarea construcţiei în conformitate cu prevederile contractului, proiectelor, caietelor de sarcini, şi ale reglementărilor tehnice în vigoare;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rPr>
            </w:pPr>
            <w:r w:rsidRPr="00307831">
              <w:rPr>
                <w:rFonts w:ascii="Times New Roman" w:hAnsi="Times New Roman" w:cs="Times New Roman"/>
              </w:rPr>
              <w:t>verifică respectarea tehnologiilor de execuţie, aplicarea corectă a acestora în vederea asigurării nivelului calitativ prevăzut în documentaţia tehnică, contract şi în reglementările tehnice;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interzice utilizarea de lucrători neautorizaţi pentru meseriile la care reglementările tehnice au prevederi în acest sens;</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 xml:space="preserve">asigură participarea  factorilor  implicaţi la verificarea lucrărilor în faze determinante;  </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efectuează verificările prevăzute în reglementările tehnice şi semnează documentele întocmite ca urmare a verificărilor efectuate (procese-verbale în faze determinante, procese-verbale de recepţie calitativă a lucrărilor ce devin ascunse, etc.);</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permite  utilizarea  tehnologiilor  (procedeelor), echipamentelor şi produselor noi doar în cazul în care sunt agrementate tehnic;</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asistă la prelevarea probelor de la locul de punere în operă şi urmăreşte conformitatea acestora;</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transmite către proiectant (prin intermediul investitorului) sesizările proprii sau ale participanţilor la realizarea construcţiei privind neconformităţile constatate pe parcursul execuţiei;</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dispune oprirea execuţiei, demolarea sau, după caz, refacerea lucrărilor executate necorespunzător de către executant ;</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 verifică respectarea prevederilor legale cu </w:t>
            </w:r>
            <w:r w:rsidRPr="00307831">
              <w:rPr>
                <w:rFonts w:ascii="Times New Roman" w:hAnsi="Times New Roman" w:cs="Times New Roman"/>
                <w:lang w:val="es-ES"/>
              </w:rPr>
              <w:lastRenderedPageBreak/>
              <w:t xml:space="preserve">privire la cerinţele stabilite prin </w:t>
            </w:r>
            <w:r w:rsidRPr="00307831">
              <w:rPr>
                <w:rFonts w:ascii="Times New Roman" w:hAnsi="Times New Roman" w:cs="Times New Roman"/>
                <w:vanish/>
                <w:lang w:val="es-ES"/>
              </w:rPr>
              <w:t>&lt;LLNK 11995    10 10 201   0 17&gt;</w:t>
            </w:r>
            <w:r w:rsidRPr="00307831">
              <w:rPr>
                <w:rFonts w:ascii="Times New Roman" w:hAnsi="Times New Roman" w:cs="Times New Roman"/>
                <w:u w:val="single"/>
                <w:lang w:val="es-ES"/>
              </w:rPr>
              <w:t>Legea nr. 10/1995 actualizate</w:t>
            </w:r>
            <w:r w:rsidRPr="00307831">
              <w:rPr>
                <w:rFonts w:ascii="Times New Roman" w:hAnsi="Times New Roman" w:cs="Times New Roman"/>
                <w:lang w:val="es-ES"/>
              </w:rPr>
              <w:t>, cu modificările ulterioare, în cazul efectuării de modificări ale documentaţiei, sau adoptării de noi solu</w:t>
            </w:r>
            <w:r w:rsidRPr="00307831">
              <w:rPr>
                <w:rFonts w:ascii="Times New Roman" w:hAnsi="Times New Roman" w:cs="Times New Roman"/>
              </w:rPr>
              <w:t>ţ</w:t>
            </w:r>
            <w:r w:rsidRPr="00307831">
              <w:rPr>
                <w:rFonts w:ascii="Times New Roman" w:hAnsi="Times New Roman" w:cs="Times New Roman"/>
                <w:lang w:val="es-ES"/>
              </w:rPr>
              <w:t>ii care schimbă condiţiile iniţiale;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verifică ca eventualele  modificări ale documentaţiei sau adoptarea de noi soluţii să se realizeze pe baza soluţiilor  elaborate de proiectant şi vizate de verificatorul de proiecte atestat;</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urmăreşte respectarea de către executant a dispoziţiilor şi/sau a măsurilor dispuse de proiectant/de organele abilitate;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verifică respectarea legislaţiei cu privire la produsele pentru construcţii, respectiv: existenţa documentelor de atestare a calităţii materialelor de construcţii şi  corespondenţa calităţii acestora cu prevederile cuprinse în documentele de calitate, proiecte, contracte;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interzice utilizarea  produselor pentru construcţii necorespunzătoare sau fără certificate de conformitate, declaraţie de conformitate ori fără agrement tehnic (pentru produse, procedee </w:t>
            </w:r>
            <w:r w:rsidRPr="00307831">
              <w:rPr>
                <w:rFonts w:ascii="Times New Roman" w:hAnsi="Times New Roman" w:cs="Times New Roman"/>
              </w:rPr>
              <w:t>şi echipamente</w:t>
            </w:r>
            <w:r w:rsidRPr="00307831">
              <w:rPr>
                <w:rFonts w:ascii="Times New Roman" w:hAnsi="Times New Roman" w:cs="Times New Roman"/>
                <w:lang w:val="es-ES"/>
              </w:rPr>
              <w:t xml:space="preserve"> noi);</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urmăreşte executarea tuturor probelor şi verificărilor prevăzute în proiect, în caietele de sarcini şi în normativele în vigoare;</w:t>
            </w:r>
          </w:p>
          <w:p w:rsidR="00307831" w:rsidRPr="00307831" w:rsidRDefault="00307831" w:rsidP="00307831">
            <w:pPr>
              <w:numPr>
                <w:ilvl w:val="0"/>
                <w:numId w:val="28"/>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urmăreşte realizarea execuţiei lucrărilor conform termenelor stabilite în graficul de execuţie aprobat de beneficiar şi raportează investitorului;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participă în numele beneficiarului la activitatea, de verificare, avizare şi decontare a lucrărilor executate;</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asigură consultanţa, în calitate de împuternicit al investitorului sau al beneficiarului, referitor la execuţia lucrărilor la standarde superioare de calitate;</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 xml:space="preserve">constată, la solicitarea executantului, necesitatea efectuării de lucrări suplimentare şi informează operativ  proiectantul în vederea întocmirii  notelor de comandă suplimentare; </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 xml:space="preserve">sesizează existenţa unor lucrări/cantităţi  nejustificate şi face demersurile necesare  privind notele de renunţare;    </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urmăreşte realizarea lucrărilor din punct de vedere tehnic, pe tot parcursul execuţiei acestora, şi admite la plată numai lucrările corespunzătoare din punct de vedere cantitativ şi calitativ;</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verifică situaţiile de plată aferente cantităţiilor de lucrări real executate folosind  ca referinţă  devizele pe categorii de lucrări a devizului ofertă anexat la contract;</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 xml:space="preserve">analizează, avizează şi prezintă spre aprobare beneficiarului toate modificările apărute pe </w:t>
            </w:r>
            <w:r w:rsidRPr="00307831">
              <w:rPr>
                <w:rFonts w:ascii="Times New Roman" w:hAnsi="Times New Roman" w:cs="Times New Roman"/>
                <w:sz w:val="22"/>
                <w:szCs w:val="22"/>
                <w:lang w:val="es-ES"/>
              </w:rPr>
              <w:lastRenderedPageBreak/>
              <w:t>parcursul execuţiei lucrărilor;</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 xml:space="preserve">urmăreşte  ca toate modificările efectuate pe parcursul execuţiei lucrărilor  să fie operate în documentaţia de execuţie; </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verifică existenţa şi respectarea planului calităţii şi a procedurilor /instrucţiunilor tehnice pentru lucrarea respectivă;</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întocmeşte o bază de date cu imagini foto care să reflecte starea de fapt  pe tot parcursul execuţiei lucrărilor precum şi la finalizarea acestora;</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participă la verificarea lucrărilor pe faze de execuţie şi dispune măsuri pentru asigurarea efectuării de către executant a tuturor verificărilor de calitate stabilite de normele tehnice şi caietele de sarcini;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urmăreşte  întocmirea şi actualizarea  zilnică pe şantier, de către Antreprenorul General sau subantreprenori, a următoarelor documente, pe care le va aviza şi care vor constitui parte a Cărţii de Construcţie:</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jurnalul zilnic la şantier cuprinzând: starea vremii, temperatura aerului, lucrări executate, utilajele şi numărul de muncitori existent pe şantier, problemele deosebite apărute în execuţie, observaţii privind calitatea;</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condica de betoane întocmită conform reglementărilor în vigoare, cu înregistrarea datelor de turnare şi testare a betonului;</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proces-verbal de preluare a amplasamentului, proces-verbal de lucrări ascunse, proces-verbal de constatare a calităţii lucrărilor  pe parcursul execuţiei  şi la fazele determinante întocmit  împreună cu reprezentanţi ai I.S.C.;</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certificat de conformitate şi de calitate pentru materiale şi echipamente puse în operă;</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documentele menţionate anterior vor fi avizate de dirigintele de şantier şi vor constitui parte din Cartea Construcţiei;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 şi a altor documente aferente;</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asigură existenţa în şantier a planurilor de bază ale lucrărilor (planul de trasare, planul </w:t>
            </w:r>
            <w:r w:rsidRPr="00307831">
              <w:rPr>
                <w:rFonts w:ascii="Times New Roman" w:hAnsi="Times New Roman" w:cs="Times New Roman"/>
                <w:sz w:val="22"/>
                <w:szCs w:val="22"/>
                <w:lang w:val="pt-BR"/>
              </w:rPr>
              <w:lastRenderedPageBreak/>
              <w:t>general coordonator şi secţiuni longitudinale şi transversale) certificate de  topometru calificat;</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dirigintele de şantier se va îngriji ca la terminarea lucrărilor, planurile de execuţie să  conţină toate modificările apărute, să corespundă cu lucrările real executate , în vederea includerii lor în Cartea Construcţiei;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preia documentele de la constructor şi proiectant şi completează cartea tehnică a construcţiei cu toate documentele prevăzute de reglementările legale;</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dirigintele de şantier va întocmi Cartea Construcţiei pe baza înregistrărilor proprii şi a documentelor puse la dispoziţie de proiectant şi constructor şi le va înainta beneficiarului;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prezintă raportul lunar privind activitatea contractanţilor, problemele apărute la   îndeplinirea obligaţiilor contractuale şi compararea rezultatelor obţinute cu datele programate în graficul general de realizare a investiţiei;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toate evidenţele şi înregistrările efectuate de dirigintele de şantier vor fi puse la dispoziţia beneficiarului;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funcţie de rezultatele obţinute în realizarea investiţiei, dirigintele de şantier va transmite lunar beneficiarului, pentru aprobare, raport cu propuneri pentru îmbunătaţirea activităţii;</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 xml:space="preserve"> asigurarea calităţii lucrărilor de către dirigintele de şantier presupune în mod obligatoriu următoarele:</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controlul fiecărei faze a execuţiei lucrărilor, cu înregistrarea ei cronologică, neadmiţându-se realizarea fazei următoare dacă nu este consemnată în scris calitatea lucrărilor ce urmează a fi acoperite cu alte lucrări, conform proiectului;</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es-ES"/>
              </w:rPr>
            </w:pPr>
            <w:r w:rsidRPr="00307831">
              <w:rPr>
                <w:rFonts w:ascii="Times New Roman" w:hAnsi="Times New Roman" w:cs="Times New Roman"/>
                <w:sz w:val="22"/>
                <w:szCs w:val="22"/>
                <w:lang w:val="es-ES"/>
              </w:rPr>
              <w:t>controlul separat a fiecărei categorii de lucrări care, potrivit proiectului, devine în final un obiect constituent al investiţiei finale sau al unei acţiuni sau activităţi cu repercursiuni asupra duratei de exploatare a obiectivului;</w:t>
            </w:r>
          </w:p>
          <w:p w:rsidR="00307831" w:rsidRPr="00307831" w:rsidRDefault="00307831" w:rsidP="00307831">
            <w:pPr>
              <w:pStyle w:val="ListParagraph"/>
              <w:widowControl/>
              <w:numPr>
                <w:ilvl w:val="1"/>
                <w:numId w:val="28"/>
              </w:numPr>
              <w:autoSpaceDE/>
              <w:autoSpaceDN/>
              <w:adjustRightInd/>
              <w:spacing w:after="200"/>
              <w:ind w:left="851"/>
              <w:jc w:val="both"/>
              <w:rPr>
                <w:rFonts w:ascii="Times New Roman" w:hAnsi="Times New Roman" w:cs="Times New Roman"/>
                <w:sz w:val="22"/>
                <w:szCs w:val="22"/>
                <w:lang w:val="pt-BR"/>
              </w:rPr>
            </w:pPr>
            <w:r w:rsidRPr="00307831">
              <w:rPr>
                <w:rFonts w:ascii="Times New Roman" w:hAnsi="Times New Roman" w:cs="Times New Roman"/>
                <w:sz w:val="22"/>
                <w:szCs w:val="22"/>
                <w:lang w:val="it-IT"/>
              </w:rPr>
              <w:t xml:space="preserve">asigurarea calităţii materialelor utilizate în procesul de producţie; </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 xml:space="preserve"> 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t>este obligatorie prezentarea unui grafic de prezenţă pe întreaga durată de desfăşurare a lucrărilor la obiectivul de investiţii, de minim 2 ore de prezenţă pe şantier;</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sz w:val="22"/>
                <w:szCs w:val="22"/>
                <w:lang w:val="pt-BR"/>
              </w:rPr>
            </w:pPr>
            <w:r w:rsidRPr="00307831">
              <w:rPr>
                <w:rFonts w:ascii="Times New Roman" w:hAnsi="Times New Roman" w:cs="Times New Roman"/>
                <w:sz w:val="22"/>
                <w:szCs w:val="22"/>
                <w:lang w:val="pt-BR"/>
              </w:rPr>
              <w:lastRenderedPageBreak/>
              <w:t xml:space="preserve"> va ţine o evidenţă strictă în şantier, a avizelor,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w:t>
            </w:r>
          </w:p>
          <w:p w:rsidR="00307831" w:rsidRPr="00307831" w:rsidRDefault="00307831" w:rsidP="00307831">
            <w:pPr>
              <w:pStyle w:val="ListParagraph"/>
              <w:widowControl/>
              <w:numPr>
                <w:ilvl w:val="0"/>
                <w:numId w:val="28"/>
              </w:numPr>
              <w:autoSpaceDE/>
              <w:autoSpaceDN/>
              <w:adjustRightInd/>
              <w:spacing w:after="200"/>
              <w:ind w:left="426"/>
              <w:jc w:val="both"/>
              <w:rPr>
                <w:rFonts w:ascii="Times New Roman" w:hAnsi="Times New Roman" w:cs="Times New Roman"/>
                <w:b/>
                <w:sz w:val="22"/>
                <w:szCs w:val="22"/>
              </w:rPr>
            </w:pPr>
            <w:r w:rsidRPr="00307831">
              <w:rPr>
                <w:rFonts w:ascii="Times New Roman" w:hAnsi="Times New Roman" w:cs="Times New Roman"/>
                <w:sz w:val="22"/>
                <w:szCs w:val="22"/>
                <w:lang w:val="pt-BR"/>
              </w:rPr>
              <w:t>verifică situaţiile de lucrări executate aferente cantităţilor de lucrări real executate şi le confirmă spre plată din punct de vedere cantitativ, calitativ şi încadrării în preţ, în conformitate cu devizul ofertă.</w:t>
            </w:r>
          </w:p>
          <w:p w:rsidR="00307831" w:rsidRPr="00307831" w:rsidRDefault="00307831" w:rsidP="00307831">
            <w:pPr>
              <w:pStyle w:val="ListParagraph"/>
              <w:ind w:left="640"/>
              <w:rPr>
                <w:rFonts w:ascii="Times New Roman" w:hAnsi="Times New Roman" w:cs="Times New Roman"/>
                <w:b/>
                <w:sz w:val="22"/>
                <w:szCs w:val="22"/>
              </w:rPr>
            </w:pPr>
          </w:p>
          <w:p w:rsidR="00307831" w:rsidRPr="00307831" w:rsidRDefault="00307831" w:rsidP="00307831">
            <w:pPr>
              <w:pStyle w:val="ListParagraph"/>
              <w:ind w:left="0"/>
              <w:rPr>
                <w:rFonts w:ascii="Times New Roman" w:hAnsi="Times New Roman" w:cs="Times New Roman"/>
                <w:b/>
                <w:sz w:val="22"/>
                <w:szCs w:val="22"/>
              </w:rPr>
            </w:pPr>
            <w:r w:rsidRPr="00307831">
              <w:rPr>
                <w:rFonts w:ascii="Times New Roman" w:hAnsi="Times New Roman" w:cs="Times New Roman"/>
                <w:b/>
                <w:sz w:val="22"/>
                <w:szCs w:val="22"/>
              </w:rPr>
              <w:t xml:space="preserve"> FAZA III – RECEPŢIA  LUCRĂRILOR</w:t>
            </w:r>
          </w:p>
          <w:p w:rsidR="00307831" w:rsidRPr="00307831" w:rsidRDefault="00307831" w:rsidP="00307831">
            <w:pPr>
              <w:numPr>
                <w:ilvl w:val="0"/>
                <w:numId w:val="30"/>
              </w:numPr>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dirigintele de şantier va aprecia momentul când lucrările pot fi considerate terminate şi va informa beneficiarul pentru convocarea Comisiei de recepţie la terminarea lucrărilor;</w:t>
            </w:r>
          </w:p>
          <w:p w:rsidR="00307831" w:rsidRPr="00307831" w:rsidRDefault="00307831" w:rsidP="00307831">
            <w:pPr>
              <w:numPr>
                <w:ilvl w:val="0"/>
                <w:numId w:val="30"/>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participă la recepţia de la terminarea  lucrărilor, asigură secretariatul comisiei de recepţie şi întocmeşte actele necesare ;</w:t>
            </w:r>
          </w:p>
          <w:p w:rsidR="00307831" w:rsidRPr="00307831" w:rsidRDefault="00307831" w:rsidP="00307831">
            <w:pPr>
              <w:numPr>
                <w:ilvl w:val="0"/>
                <w:numId w:val="30"/>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organizează şi  înregistrează activitatea comisiei de recepţie, redactează  procesul-verbal de recepţie la terminarea lucrărilor şi după caz, anexa cu lucrari de completat sau remediat, inclusiv termenele de soluţionare a acestora;</w:t>
            </w:r>
          </w:p>
          <w:p w:rsidR="00307831" w:rsidRPr="00307831" w:rsidRDefault="00307831" w:rsidP="00307831">
            <w:pPr>
              <w:numPr>
                <w:ilvl w:val="0"/>
                <w:numId w:val="30"/>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dirigintele de şantier va cere constructorilor ca în termen de 30 zile de la întocmirea procesului-verbal de recepţie la terminarea lucrărilor, să prezinte pentru verificare situaţiile definitive de lucrări, care după analiză vor fi înaintate cu propuneri beneficiarului pentru aprobare şi plata finală;</w:t>
            </w:r>
          </w:p>
          <w:p w:rsidR="00307831" w:rsidRPr="00307831" w:rsidRDefault="00307831" w:rsidP="00307831">
            <w:pPr>
              <w:numPr>
                <w:ilvl w:val="0"/>
                <w:numId w:val="30"/>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urmăreşte dezafectarea lucrărilor aferente organizării de şantier şi predă amplasamentul deţinătorului acestuia;</w:t>
            </w:r>
          </w:p>
          <w:p w:rsidR="00307831" w:rsidRPr="00307831" w:rsidRDefault="00307831" w:rsidP="00307831">
            <w:pPr>
              <w:numPr>
                <w:ilvl w:val="0"/>
                <w:numId w:val="30"/>
              </w:numPr>
              <w:autoSpaceDE w:val="0"/>
              <w:autoSpaceDN w:val="0"/>
              <w:adjustRightInd w:val="0"/>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urmăreşte soluţionarea obiecţiilor cuprinse în anexele la procesul-verbal de recepţie la terminarea lucrărilor şi îndeplinirea recomandărilor comisiei de recepţie;  </w:t>
            </w:r>
          </w:p>
          <w:p w:rsidR="00307831" w:rsidRPr="00307831" w:rsidRDefault="00307831" w:rsidP="00307831">
            <w:pPr>
              <w:numPr>
                <w:ilvl w:val="0"/>
                <w:numId w:val="30"/>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dirigintele de şantier urmăreşte efectuarea remedierilor conţinute în anexa procesului-verbal de recepţie </w:t>
            </w:r>
            <w:r w:rsidRPr="00307831">
              <w:rPr>
                <w:rFonts w:ascii="Times New Roman" w:hAnsi="Times New Roman" w:cs="Times New Roman"/>
              </w:rPr>
              <w:t xml:space="preserve">în termen de </w:t>
            </w:r>
            <w:r w:rsidRPr="00307831">
              <w:rPr>
                <w:rFonts w:ascii="Times New Roman" w:hAnsi="Times New Roman" w:cs="Times New Roman"/>
                <w:lang w:val="es-ES"/>
              </w:rPr>
              <w:t xml:space="preserve"> cel mult   90 zile de la data recepţiei la terminarea lucrărilor;</w:t>
            </w:r>
          </w:p>
          <w:p w:rsidR="00307831" w:rsidRDefault="00307831" w:rsidP="00307831">
            <w:pPr>
              <w:numPr>
                <w:ilvl w:val="0"/>
                <w:numId w:val="30"/>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dacă executantul nu işi respectă obigaţiile contractuale, dirigintele de şantier are obligaţia de a-l soma pentru a se înscrie în clauzele contractuale;</w:t>
            </w:r>
          </w:p>
          <w:p w:rsidR="00336906" w:rsidRPr="00307831" w:rsidRDefault="00336906" w:rsidP="00336906">
            <w:pPr>
              <w:spacing w:after="0" w:line="240" w:lineRule="auto"/>
              <w:ind w:left="426"/>
              <w:jc w:val="both"/>
              <w:rPr>
                <w:rFonts w:ascii="Times New Roman" w:hAnsi="Times New Roman" w:cs="Times New Roman"/>
                <w:lang w:val="es-ES"/>
              </w:rPr>
            </w:pPr>
          </w:p>
          <w:p w:rsidR="00307831" w:rsidRPr="00307831" w:rsidRDefault="00307831" w:rsidP="00307831">
            <w:pPr>
              <w:rPr>
                <w:rFonts w:ascii="Times New Roman" w:hAnsi="Times New Roman" w:cs="Times New Roman"/>
                <w:b/>
              </w:rPr>
            </w:pPr>
            <w:r w:rsidRPr="00307831">
              <w:rPr>
                <w:rFonts w:ascii="Times New Roman" w:hAnsi="Times New Roman" w:cs="Times New Roman"/>
                <w:b/>
              </w:rPr>
              <w:t>FAZA IV – PERIOADA DE GARANŢIE</w:t>
            </w:r>
          </w:p>
          <w:p w:rsidR="00307831" w:rsidRPr="00307831" w:rsidRDefault="00307831" w:rsidP="00336906">
            <w:pPr>
              <w:numPr>
                <w:ilvl w:val="0"/>
                <w:numId w:val="32"/>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 urmăreşte comportarea construcţiilor şi </w:t>
            </w:r>
            <w:r w:rsidRPr="00307831">
              <w:rPr>
                <w:rFonts w:ascii="Times New Roman" w:hAnsi="Times New Roman" w:cs="Times New Roman"/>
                <w:lang w:val="es-ES"/>
              </w:rPr>
              <w:lastRenderedPageBreak/>
              <w:t>instalaţiilor în perioada de garanţie şi asigură asistenţa tehnică de specialitate pentru lucrările  de intervenţie  suplimentare cerute de investitor;</w:t>
            </w:r>
          </w:p>
          <w:p w:rsidR="00307831" w:rsidRPr="00307831" w:rsidRDefault="00307831" w:rsidP="00336906">
            <w:pPr>
              <w:numPr>
                <w:ilvl w:val="0"/>
                <w:numId w:val="32"/>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dirigintele de şantier va transmite executantului o notificare cu privire la defecţiunile care au apărut în perioada de garanţie şi pe care executantul trebuie să le remedieze pe cheltuiala sa, dacă acestea s-au datorat nerespectării clauzelor contractuale de către executant;</w:t>
            </w:r>
          </w:p>
          <w:p w:rsidR="00307831" w:rsidRPr="00307831" w:rsidRDefault="00307831" w:rsidP="00336906">
            <w:pPr>
              <w:numPr>
                <w:ilvl w:val="0"/>
                <w:numId w:val="32"/>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 xml:space="preserve">lucrarea se va considera finalizată doar în cazul în care la recepţia finală (la terminarea perioadei de garanţie) obiectivul este funcţional şi realizat la un nivel superior a calităţii execuţiei.      </w:t>
            </w:r>
          </w:p>
          <w:p w:rsidR="00307831" w:rsidRPr="00307831" w:rsidRDefault="00307831" w:rsidP="00336906">
            <w:pPr>
              <w:numPr>
                <w:ilvl w:val="0"/>
                <w:numId w:val="32"/>
              </w:numPr>
              <w:spacing w:after="0" w:line="240" w:lineRule="auto"/>
              <w:ind w:left="425"/>
              <w:jc w:val="both"/>
              <w:rPr>
                <w:rFonts w:ascii="Times New Roman" w:hAnsi="Times New Roman" w:cs="Times New Roman"/>
                <w:lang w:val="es-ES"/>
              </w:rPr>
            </w:pPr>
            <w:r w:rsidRPr="00307831">
              <w:rPr>
                <w:rFonts w:ascii="Times New Roman" w:hAnsi="Times New Roman" w:cs="Times New Roman"/>
                <w:lang w:val="es-ES"/>
              </w:rPr>
              <w:t>Serviciile prestate privind activitatea de asistenţă tehnică prin diriginţi de şantier se consideră finalizate o dată cu recepţia finală ( după încheierea perioadei de garanţie)  a lucrărilor şi predarea către beneficiar a următoarelor documente:</w:t>
            </w:r>
          </w:p>
          <w:p w:rsidR="00307831" w:rsidRPr="00307831" w:rsidRDefault="00307831" w:rsidP="00336906">
            <w:pPr>
              <w:spacing w:after="0" w:line="240" w:lineRule="auto"/>
              <w:ind w:left="425"/>
              <w:rPr>
                <w:rFonts w:ascii="Times New Roman" w:hAnsi="Times New Roman" w:cs="Times New Roman"/>
                <w:lang w:val="es-ES"/>
              </w:rPr>
            </w:pPr>
            <w:r w:rsidRPr="00307831">
              <w:rPr>
                <w:rFonts w:ascii="Times New Roman" w:hAnsi="Times New Roman" w:cs="Times New Roman"/>
                <w:lang w:val="es-ES"/>
              </w:rPr>
              <w:t>-cartea tehnică a construcţiei;</w:t>
            </w:r>
          </w:p>
          <w:p w:rsidR="00307831" w:rsidRPr="00307831" w:rsidRDefault="00307831" w:rsidP="00336906">
            <w:pPr>
              <w:spacing w:after="0" w:line="240" w:lineRule="auto"/>
              <w:ind w:left="425"/>
              <w:rPr>
                <w:rFonts w:ascii="Times New Roman" w:hAnsi="Times New Roman" w:cs="Times New Roman"/>
                <w:lang w:val="es-ES"/>
              </w:rPr>
            </w:pPr>
            <w:r w:rsidRPr="00307831">
              <w:rPr>
                <w:rFonts w:ascii="Times New Roman" w:hAnsi="Times New Roman" w:cs="Times New Roman"/>
                <w:lang w:val="es-ES"/>
              </w:rPr>
              <w:t xml:space="preserve">-actele de recepţie; </w:t>
            </w:r>
          </w:p>
          <w:p w:rsidR="00307831" w:rsidRPr="00307831" w:rsidRDefault="00307831" w:rsidP="00336906">
            <w:pPr>
              <w:spacing w:after="0" w:line="240" w:lineRule="auto"/>
              <w:ind w:left="425"/>
              <w:rPr>
                <w:rFonts w:ascii="Times New Roman" w:hAnsi="Times New Roman" w:cs="Times New Roman"/>
                <w:lang w:val="es-ES"/>
              </w:rPr>
            </w:pPr>
            <w:r w:rsidRPr="00307831">
              <w:rPr>
                <w:rFonts w:ascii="Times New Roman" w:hAnsi="Times New Roman" w:cs="Times New Roman"/>
                <w:lang w:val="es-ES"/>
              </w:rPr>
              <w:t>-documentaţia tehnică şi economică a construcţiei.</w:t>
            </w:r>
          </w:p>
          <w:p w:rsidR="00307831" w:rsidRPr="00307831" w:rsidRDefault="00307831" w:rsidP="00336906">
            <w:pPr>
              <w:numPr>
                <w:ilvl w:val="0"/>
                <w:numId w:val="32"/>
              </w:numPr>
              <w:spacing w:after="0" w:line="240" w:lineRule="auto"/>
              <w:ind w:left="425"/>
              <w:jc w:val="both"/>
              <w:rPr>
                <w:rFonts w:ascii="Times New Roman" w:hAnsi="Times New Roman" w:cs="Times New Roman"/>
                <w:lang w:val="es-ES"/>
              </w:rPr>
            </w:pPr>
            <w:r w:rsidRPr="00307831">
              <w:rPr>
                <w:rFonts w:ascii="Times New Roman" w:hAnsi="Times New Roman" w:cs="Times New Roman"/>
                <w:lang w:val="es-ES"/>
              </w:rPr>
              <w:t>responsabilităţile dirigintelui de şantier vor fi cele prevăzute în legislaţia în vigoare şi cele stabilite prin contract.</w:t>
            </w:r>
          </w:p>
          <w:p w:rsidR="00307831" w:rsidRPr="00307831" w:rsidRDefault="00307831" w:rsidP="00336906">
            <w:pPr>
              <w:numPr>
                <w:ilvl w:val="0"/>
                <w:numId w:val="32"/>
              </w:numPr>
              <w:spacing w:after="0" w:line="240" w:lineRule="auto"/>
              <w:ind w:left="426"/>
              <w:jc w:val="both"/>
              <w:rPr>
                <w:rFonts w:ascii="Times New Roman" w:hAnsi="Times New Roman" w:cs="Times New Roman"/>
                <w:lang w:val="es-ES"/>
              </w:rPr>
            </w:pPr>
            <w:r w:rsidRPr="00307831">
              <w:rPr>
                <w:rFonts w:ascii="Times New Roman" w:hAnsi="Times New Roman" w:cs="Times New Roman"/>
                <w:lang w:val="es-ES"/>
              </w:rPr>
              <w:t>dirigintele de şantier trebuie să fie autorizat conform legislaţiei aplicabile pe teritoriul Romaniei sau echivalente.</w:t>
            </w:r>
          </w:p>
          <w:p w:rsidR="00307831" w:rsidRPr="00307831" w:rsidRDefault="00307831" w:rsidP="00336906">
            <w:pPr>
              <w:numPr>
                <w:ilvl w:val="0"/>
                <w:numId w:val="32"/>
              </w:numPr>
              <w:spacing w:after="0" w:line="240" w:lineRule="auto"/>
              <w:ind w:left="426"/>
              <w:jc w:val="both"/>
              <w:rPr>
                <w:rFonts w:ascii="Times New Roman" w:hAnsi="Times New Roman" w:cs="Times New Roman"/>
                <w:lang w:val="es-ES"/>
              </w:rPr>
            </w:pPr>
            <w:proofErr w:type="gramStart"/>
            <w:r w:rsidRPr="00307831">
              <w:rPr>
                <w:rFonts w:ascii="Times New Roman" w:hAnsi="Times New Roman" w:cs="Times New Roman"/>
              </w:rPr>
              <w:t>pentru</w:t>
            </w:r>
            <w:proofErr w:type="gramEnd"/>
            <w:r w:rsidRPr="00307831">
              <w:rPr>
                <w:rFonts w:ascii="Times New Roman" w:hAnsi="Times New Roman" w:cs="Times New Roman"/>
                <w:lang w:val="es-ES"/>
              </w:rPr>
              <w:t xml:space="preserve"> a</w:t>
            </w:r>
            <w:r w:rsidRPr="00307831">
              <w:rPr>
                <w:rFonts w:ascii="Times New Roman" w:hAnsi="Times New Roman" w:cs="Times New Roman"/>
              </w:rPr>
              <w:t xml:space="preserve"> garanta</w:t>
            </w:r>
            <w:r w:rsidRPr="00307831">
              <w:rPr>
                <w:rFonts w:ascii="Times New Roman" w:hAnsi="Times New Roman" w:cs="Times New Roman"/>
                <w:lang w:val="es-ES"/>
              </w:rPr>
              <w:t xml:space="preserve"> implementarea lucrărilor de construcţie în termenii contractuali şi pentru folosirea în  mod eficient a resurselor financiare, dirigintele de şantier va asigura asistenţa tehnică de specialitate la locul de desfăşurare a lucrărilor pe toată durata  exis</w:t>
            </w:r>
            <w:r w:rsidRPr="00307831">
              <w:rPr>
                <w:rFonts w:ascii="Times New Roman" w:hAnsi="Times New Roman" w:cs="Times New Roman"/>
              </w:rPr>
              <w:t>tenţei şantierului</w:t>
            </w:r>
            <w:r w:rsidRPr="00307831">
              <w:rPr>
                <w:rFonts w:ascii="Times New Roman" w:hAnsi="Times New Roman" w:cs="Times New Roman"/>
                <w:lang w:val="es-ES"/>
              </w:rPr>
              <w:t>.</w:t>
            </w:r>
          </w:p>
          <w:p w:rsidR="00307831" w:rsidRPr="00336906" w:rsidRDefault="00307831" w:rsidP="008C6C08">
            <w:pPr>
              <w:numPr>
                <w:ilvl w:val="0"/>
                <w:numId w:val="32"/>
              </w:numPr>
              <w:spacing w:after="0" w:line="240" w:lineRule="auto"/>
              <w:ind w:left="426"/>
              <w:jc w:val="both"/>
              <w:rPr>
                <w:rFonts w:ascii="Times New Roman" w:hAnsi="Times New Roman" w:cs="Times New Roman"/>
                <w:lang w:val="it-IT"/>
              </w:rPr>
            </w:pPr>
            <w:r w:rsidRPr="00307831">
              <w:rPr>
                <w:rFonts w:ascii="Times New Roman" w:hAnsi="Times New Roman" w:cs="Times New Roman"/>
                <w:lang w:val="it-IT"/>
              </w:rPr>
              <w:t>dirigintele de şantier va trebui să îşi asigure măsurile necesare de protecţia muncii pe toata durata prestării serviciilor.</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31" w:rsidRDefault="00307831" w:rsidP="00754021">
      <w:pPr>
        <w:spacing w:after="0" w:line="240" w:lineRule="auto"/>
      </w:pPr>
      <w:r>
        <w:separator/>
      </w:r>
    </w:p>
  </w:endnote>
  <w:endnote w:type="continuationSeparator" w:id="0">
    <w:p w:rsidR="00307831" w:rsidRDefault="00307831"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307831" w:rsidRDefault="00307831">
        <w:pPr>
          <w:pStyle w:val="Footer"/>
          <w:jc w:val="right"/>
        </w:pPr>
        <w:fldSimple w:instr=" PAGE   \* MERGEFORMAT ">
          <w:r w:rsidR="00336906">
            <w:rPr>
              <w:noProof/>
            </w:rPr>
            <w:t>15</w:t>
          </w:r>
        </w:fldSimple>
      </w:p>
    </w:sdtContent>
  </w:sdt>
  <w:p w:rsidR="00307831" w:rsidRDefault="00307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31" w:rsidRDefault="00307831" w:rsidP="00754021">
      <w:pPr>
        <w:spacing w:after="0" w:line="240" w:lineRule="auto"/>
      </w:pPr>
      <w:r>
        <w:separator/>
      </w:r>
    </w:p>
  </w:footnote>
  <w:footnote w:type="continuationSeparator" w:id="0">
    <w:p w:rsidR="00307831" w:rsidRDefault="00307831"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8"/>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2"/>
  </w:num>
  <w:num w:numId="18">
    <w:abstractNumId w:val="3"/>
  </w:num>
  <w:num w:numId="19">
    <w:abstractNumId w:val="20"/>
  </w:num>
  <w:num w:numId="20">
    <w:abstractNumId w:val="7"/>
  </w:num>
  <w:num w:numId="21">
    <w:abstractNumId w:val="24"/>
  </w:num>
  <w:num w:numId="22">
    <w:abstractNumId w:val="29"/>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670F8"/>
    <w:rsid w:val="000F022D"/>
    <w:rsid w:val="000F54D9"/>
    <w:rsid w:val="00156934"/>
    <w:rsid w:val="001B7795"/>
    <w:rsid w:val="001B7E49"/>
    <w:rsid w:val="001D1F15"/>
    <w:rsid w:val="002140A7"/>
    <w:rsid w:val="002411D4"/>
    <w:rsid w:val="002720FF"/>
    <w:rsid w:val="002808F2"/>
    <w:rsid w:val="00287617"/>
    <w:rsid w:val="002B5BF8"/>
    <w:rsid w:val="002C24E3"/>
    <w:rsid w:val="002D45AE"/>
    <w:rsid w:val="002F2569"/>
    <w:rsid w:val="00300A59"/>
    <w:rsid w:val="00307831"/>
    <w:rsid w:val="003128D3"/>
    <w:rsid w:val="003169DB"/>
    <w:rsid w:val="00336906"/>
    <w:rsid w:val="00395887"/>
    <w:rsid w:val="003F3E9E"/>
    <w:rsid w:val="003F4123"/>
    <w:rsid w:val="00416758"/>
    <w:rsid w:val="00417C8F"/>
    <w:rsid w:val="00426ED4"/>
    <w:rsid w:val="004B3DB0"/>
    <w:rsid w:val="004C6B1E"/>
    <w:rsid w:val="004E7EEC"/>
    <w:rsid w:val="00513DA2"/>
    <w:rsid w:val="00556C45"/>
    <w:rsid w:val="00562998"/>
    <w:rsid w:val="00567BCA"/>
    <w:rsid w:val="00591460"/>
    <w:rsid w:val="005954AF"/>
    <w:rsid w:val="00597FEB"/>
    <w:rsid w:val="005B3904"/>
    <w:rsid w:val="005D138D"/>
    <w:rsid w:val="005E1640"/>
    <w:rsid w:val="0060516D"/>
    <w:rsid w:val="00606113"/>
    <w:rsid w:val="0061672D"/>
    <w:rsid w:val="00633360"/>
    <w:rsid w:val="00646C12"/>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C6855"/>
    <w:rsid w:val="00BE6F77"/>
    <w:rsid w:val="00C322C4"/>
    <w:rsid w:val="00C55958"/>
    <w:rsid w:val="00C84B4A"/>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99"/>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15</Pages>
  <Words>4891</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56</cp:revision>
  <cp:lastPrinted>2020-05-07T10:53:00Z</cp:lastPrinted>
  <dcterms:created xsi:type="dcterms:W3CDTF">2019-07-01T08:59:00Z</dcterms:created>
  <dcterms:modified xsi:type="dcterms:W3CDTF">2022-03-16T12:25:00Z</dcterms:modified>
</cp:coreProperties>
</file>