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A8" w:rsidRPr="00CA18A0" w:rsidRDefault="009434A8" w:rsidP="009434A8">
      <w:pPr>
        <w:spacing w:after="0" w:line="240" w:lineRule="auto"/>
        <w:rPr>
          <w:rFonts w:ascii="Times New Roman" w:hAnsi="Times New Roman" w:cs="Times New Roman"/>
          <w:sz w:val="24"/>
          <w:szCs w:val="24"/>
        </w:rPr>
      </w:pPr>
      <w:r w:rsidRPr="00CA18A0">
        <w:rPr>
          <w:rFonts w:ascii="Times New Roman" w:hAnsi="Times New Roman" w:cs="Times New Roman"/>
          <w:sz w:val="24"/>
          <w:szCs w:val="24"/>
        </w:rPr>
        <w:t>OPERATOR ECONOMIC</w:t>
      </w:r>
    </w:p>
    <w:p w:rsidR="009434A8" w:rsidRPr="00CA18A0" w:rsidRDefault="009434A8" w:rsidP="009434A8">
      <w:pPr>
        <w:spacing w:after="0" w:line="240" w:lineRule="auto"/>
        <w:rPr>
          <w:rFonts w:ascii="Times New Roman" w:hAnsi="Times New Roman" w:cs="Times New Roman"/>
          <w:sz w:val="24"/>
          <w:szCs w:val="24"/>
        </w:rPr>
      </w:pPr>
      <w:r w:rsidRPr="00CA18A0">
        <w:rPr>
          <w:rFonts w:ascii="Times New Roman" w:hAnsi="Times New Roman" w:cs="Times New Roman"/>
          <w:sz w:val="24"/>
          <w:szCs w:val="24"/>
        </w:rPr>
        <w:t xml:space="preserve">    ___________________</w:t>
      </w:r>
    </w:p>
    <w:p w:rsidR="009434A8" w:rsidRPr="00CA18A0" w:rsidRDefault="009434A8" w:rsidP="009434A8">
      <w:pPr>
        <w:spacing w:after="0" w:line="240" w:lineRule="auto"/>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w:t>
      </w:r>
      <w:r w:rsidRPr="00CA18A0">
        <w:rPr>
          <w:rFonts w:ascii="Times New Roman" w:hAnsi="Times New Roman" w:cs="Times New Roman"/>
          <w:sz w:val="24"/>
          <w:szCs w:val="24"/>
        </w:rPr>
        <w:t>)</w:t>
      </w:r>
    </w:p>
    <w:p w:rsidR="009434A8" w:rsidRPr="00CA18A0" w:rsidRDefault="009434A8" w:rsidP="009434A8">
      <w:pPr>
        <w:spacing w:after="0" w:line="240" w:lineRule="auto"/>
        <w:rPr>
          <w:rFonts w:ascii="Times New Roman" w:hAnsi="Times New Roman" w:cs="Times New Roman"/>
          <w:sz w:val="24"/>
          <w:szCs w:val="24"/>
        </w:rPr>
      </w:pPr>
    </w:p>
    <w:p w:rsidR="009434A8" w:rsidRPr="00CA18A0" w:rsidRDefault="009434A8" w:rsidP="009434A8">
      <w:pPr>
        <w:spacing w:after="0" w:line="240" w:lineRule="auto"/>
        <w:jc w:val="center"/>
        <w:rPr>
          <w:rFonts w:ascii="Times New Roman" w:hAnsi="Times New Roman" w:cs="Times New Roman"/>
          <w:b/>
          <w:bCs/>
          <w:i/>
          <w:sz w:val="24"/>
          <w:szCs w:val="24"/>
        </w:rPr>
      </w:pPr>
      <w:r w:rsidRPr="00CA18A0">
        <w:rPr>
          <w:rFonts w:ascii="Times New Roman" w:hAnsi="Times New Roman" w:cs="Times New Roman"/>
          <w:b/>
          <w:bCs/>
          <w:i/>
          <w:sz w:val="24"/>
          <w:szCs w:val="24"/>
        </w:rPr>
        <w:t>DECLARAŢIE</w:t>
      </w:r>
    </w:p>
    <w:p w:rsidR="009434A8" w:rsidRPr="00CA18A0" w:rsidRDefault="009434A8" w:rsidP="009434A8">
      <w:pPr>
        <w:spacing w:after="0" w:line="240" w:lineRule="auto"/>
        <w:jc w:val="center"/>
        <w:rPr>
          <w:rFonts w:ascii="Times New Roman" w:hAnsi="Times New Roman" w:cs="Times New Roman"/>
          <w:b/>
          <w:i/>
          <w:sz w:val="24"/>
          <w:szCs w:val="24"/>
          <w:lang w:val="ro-RO"/>
        </w:rPr>
      </w:pPr>
      <w:r w:rsidRPr="00CA18A0">
        <w:rPr>
          <w:rFonts w:ascii="Times New Roman" w:hAnsi="Times New Roman" w:cs="Times New Roman"/>
          <w:b/>
          <w:i/>
          <w:sz w:val="24"/>
          <w:szCs w:val="24"/>
          <w:lang w:val="ro-RO"/>
        </w:rPr>
        <w:t>privind neincadrarea in prevederile art 60 din Legea 98/2016</w:t>
      </w:r>
    </w:p>
    <w:p w:rsidR="009434A8" w:rsidRPr="00CA18A0" w:rsidRDefault="009434A8" w:rsidP="009434A8">
      <w:pPr>
        <w:spacing w:after="0" w:line="240" w:lineRule="auto"/>
        <w:jc w:val="center"/>
        <w:rPr>
          <w:rFonts w:ascii="Times New Roman" w:hAnsi="Times New Roman" w:cs="Times New Roman"/>
          <w:b/>
          <w:sz w:val="24"/>
          <w:szCs w:val="24"/>
          <w:lang w:val="ro-RO"/>
        </w:rPr>
      </w:pPr>
    </w:p>
    <w:p w:rsidR="009434A8" w:rsidRPr="00CA18A0" w:rsidRDefault="009434A8" w:rsidP="009434A8">
      <w:pPr>
        <w:spacing w:after="0" w:line="240" w:lineRule="auto"/>
        <w:jc w:val="center"/>
        <w:rPr>
          <w:rFonts w:ascii="Times New Roman" w:hAnsi="Times New Roman" w:cs="Times New Roman"/>
          <w:b/>
          <w:sz w:val="24"/>
          <w:szCs w:val="24"/>
          <w:lang w:val="ro-RO"/>
        </w:rPr>
      </w:pPr>
    </w:p>
    <w:p w:rsidR="009434A8" w:rsidRPr="00CA18A0" w:rsidRDefault="009434A8" w:rsidP="009434A8">
      <w:pPr>
        <w:shd w:val="clear" w:color="auto" w:fill="FFFFFF"/>
        <w:spacing w:after="0" w:line="240" w:lineRule="auto"/>
        <w:jc w:val="both"/>
        <w:outlineLvl w:val="3"/>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Subsemnatul, .................. reprezentant împuternicit al ......................... </w:t>
      </w:r>
      <w:r w:rsidRPr="00CA18A0">
        <w:rPr>
          <w:rFonts w:ascii="Times New Roman" w:hAnsi="Times New Roman" w:cs="Times New Roman"/>
          <w:i/>
          <w:sz w:val="24"/>
          <w:szCs w:val="24"/>
          <w:lang w:val="ro-RO"/>
        </w:rPr>
        <w:t>(denumirea operatorului economic</w:t>
      </w:r>
      <w:r w:rsidRPr="00CA18A0">
        <w:rPr>
          <w:rFonts w:ascii="Times New Roman" w:hAnsi="Times New Roman" w:cs="Times New Roman"/>
          <w:sz w:val="24"/>
          <w:szCs w:val="24"/>
          <w:lang w:val="ro-RO"/>
        </w:rPr>
        <w:t xml:space="preserve">) în calitate de </w:t>
      </w:r>
      <w:r w:rsidRPr="00CA18A0">
        <w:rPr>
          <w:rFonts w:ascii="Times New Roman" w:hAnsi="Times New Roman" w:cs="Times New Roman"/>
          <w:b/>
          <w:i/>
          <w:sz w:val="24"/>
          <w:szCs w:val="24"/>
          <w:lang w:val="ro-RO"/>
        </w:rPr>
        <w:t>.....................................</w:t>
      </w:r>
      <w:r w:rsidRPr="00CA18A0">
        <w:rPr>
          <w:rFonts w:ascii="Times New Roman" w:hAnsi="Times New Roman" w:cs="Times New Roman"/>
          <w:sz w:val="24"/>
          <w:szCs w:val="24"/>
          <w:lang w:val="ro-RO"/>
        </w:rPr>
        <w:t xml:space="preserve"> al candidatului/ofertantului, declar pe propria răspundere, sub sancţiunile aplicabile faptei de fals în acte publice, că prin oferta depusa la achizitia directa - </w:t>
      </w:r>
      <w:r w:rsidRPr="00CA18A0">
        <w:rPr>
          <w:rFonts w:ascii="Times New Roman" w:hAnsi="Times New Roman" w:cs="Times New Roman"/>
          <w:b/>
          <w:i/>
          <w:sz w:val="24"/>
          <w:szCs w:val="24"/>
        </w:rPr>
        <w:t xml:space="preserve">Servicii </w:t>
      </w:r>
      <w:r w:rsidR="00604260" w:rsidRPr="00CA18A0">
        <w:rPr>
          <w:rFonts w:ascii="Times New Roman" w:eastAsia="Calibri" w:hAnsi="Times New Roman" w:cs="Times New Roman"/>
          <w:b/>
          <w:i/>
          <w:sz w:val="24"/>
          <w:szCs w:val="24"/>
        </w:rPr>
        <w:t xml:space="preserve">de </w:t>
      </w:r>
      <w:r w:rsidR="00604260" w:rsidRPr="00CA18A0">
        <w:rPr>
          <w:rFonts w:ascii="Times New Roman" w:hAnsi="Times New Roman" w:cs="Times New Roman"/>
          <w:b/>
          <w:i/>
          <w:sz w:val="24"/>
          <w:szCs w:val="24"/>
          <w:lang w:eastAsia="ro-RO"/>
        </w:rPr>
        <w:t>organizare evenimente, informare și publicitate</w:t>
      </w:r>
      <w:r w:rsidR="00604260" w:rsidRPr="00CA18A0">
        <w:rPr>
          <w:rFonts w:ascii="Times New Roman" w:hAnsi="Times New Roman" w:cs="Times New Roman"/>
          <w:b/>
          <w:i/>
          <w:sz w:val="24"/>
          <w:szCs w:val="24"/>
          <w:lang w:val="ro-RO"/>
        </w:rPr>
        <w:t xml:space="preserve"> pentru implementarea activităților din cadrul proiectului  </w:t>
      </w:r>
      <w:r w:rsidR="009A4405" w:rsidRPr="00CA18A0">
        <w:rPr>
          <w:rFonts w:ascii="Times New Roman" w:hAnsi="Times New Roman" w:cs="Times New Roman"/>
          <w:b/>
          <w:i/>
          <w:sz w:val="24"/>
          <w:szCs w:val="24"/>
          <w:lang w:val="ro-RO"/>
        </w:rPr>
        <w:t xml:space="preserve">„Bilbao AS-Fabrik Transfer Network - AS TRANSFER” </w:t>
      </w:r>
      <w:r w:rsidR="009A4405" w:rsidRPr="00CA18A0">
        <w:rPr>
          <w:rFonts w:ascii="Times New Roman" w:hAnsi="Times New Roman" w:cs="Times New Roman"/>
          <w:sz w:val="24"/>
          <w:szCs w:val="24"/>
          <w:lang w:val="ro-RO"/>
        </w:rPr>
        <w:t xml:space="preserve"> </w:t>
      </w:r>
      <w:r w:rsidRPr="00CA18A0">
        <w:rPr>
          <w:rFonts w:ascii="Times New Roman" w:hAnsi="Times New Roman" w:cs="Times New Roman"/>
          <w:sz w:val="24"/>
          <w:szCs w:val="24"/>
          <w:lang w:val="ro-RO"/>
        </w:rPr>
        <w:t xml:space="preserve">, nu mă aflu în situaţia generarii unui conflict de interese, astfel cum este acesta definit la </w:t>
      </w:r>
      <w:r w:rsidRPr="00CA18A0">
        <w:rPr>
          <w:rFonts w:ascii="Times New Roman" w:hAnsi="Times New Roman" w:cs="Times New Roman"/>
          <w:b/>
          <w:i/>
          <w:sz w:val="24"/>
          <w:szCs w:val="24"/>
          <w:lang w:val="ro-RO"/>
        </w:rPr>
        <w:t>art 59 din Legea 98/2016</w:t>
      </w:r>
      <w:r w:rsidRPr="00CA18A0">
        <w:rPr>
          <w:rFonts w:ascii="Times New Roman" w:hAnsi="Times New Roman" w:cs="Times New Roman"/>
          <w:sz w:val="24"/>
          <w:szCs w:val="24"/>
          <w:lang w:val="ro-RO"/>
        </w:rPr>
        <w:t>, respectiv:</w:t>
      </w:r>
    </w:p>
    <w:p w:rsidR="009434A8" w:rsidRPr="00CA18A0" w:rsidRDefault="009434A8" w:rsidP="009434A8">
      <w:pPr>
        <w:pStyle w:val="ListParagraph"/>
        <w:widowControl w:val="0"/>
        <w:numPr>
          <w:ilvl w:val="0"/>
          <w:numId w:val="2"/>
        </w:numPr>
        <w:autoSpaceDE w:val="0"/>
        <w:autoSpaceDN w:val="0"/>
        <w:adjustRightInd w:val="0"/>
        <w:jc w:val="both"/>
      </w:pPr>
      <w:r w:rsidRPr="00CA18A0">
        <w:rPr>
          <w:b/>
          <w:i/>
        </w:rPr>
        <w:t xml:space="preserve">nu am </w:t>
      </w:r>
      <w:r w:rsidRPr="00CA18A0">
        <w:t>drept</w:t>
      </w:r>
      <w:r w:rsidRPr="00CA18A0">
        <w:rPr>
          <w:b/>
          <w:i/>
        </w:rPr>
        <w:t xml:space="preserve"> membri </w:t>
      </w:r>
      <w:r w:rsidRPr="00CA18A0">
        <w:t xml:space="preserve">în cadrul consiliului de administraţie/organului de conducere sau de supervizare şi/sau acţionari ori asociaţi semnificativi persoane </w:t>
      </w:r>
      <w:r w:rsidRPr="00CA18A0">
        <w:rPr>
          <w:i/>
        </w:rPr>
        <w:t xml:space="preserve">care sunt soţ/soţie, rudă sau afin până la gradul al doilea </w:t>
      </w:r>
      <w:r w:rsidRPr="00CA18A0">
        <w:t xml:space="preserve">inclusiv ori care se află în relaţii comerciale </w:t>
      </w:r>
      <w:r w:rsidRPr="00CA18A0">
        <w:rPr>
          <w:i/>
        </w:rPr>
        <w:t>cu persoane cu funcţii de decizie în cadrul autorităţii contractante,</w:t>
      </w:r>
      <w:r w:rsidRPr="00CA18A0">
        <w:t xml:space="preserve"> sau al furnizorului de servicii de achiziţie implicat în procedura de atribuire;</w:t>
      </w:r>
    </w:p>
    <w:p w:rsidR="009434A8" w:rsidRPr="00CA18A0" w:rsidRDefault="009434A8" w:rsidP="009434A8">
      <w:pPr>
        <w:pStyle w:val="ListParagraph"/>
        <w:widowControl w:val="0"/>
        <w:numPr>
          <w:ilvl w:val="0"/>
          <w:numId w:val="2"/>
        </w:numPr>
        <w:autoSpaceDE w:val="0"/>
        <w:autoSpaceDN w:val="0"/>
        <w:adjustRightInd w:val="0"/>
        <w:jc w:val="both"/>
      </w:pPr>
      <w:r w:rsidRPr="00CA18A0">
        <w:rPr>
          <w:b/>
          <w:i/>
        </w:rPr>
        <w:t>nu am nominalizat</w:t>
      </w:r>
      <w:r w:rsidRPr="00CA18A0">
        <w:t xml:space="preserve"> printre </w:t>
      </w:r>
      <w:r w:rsidRPr="00CA18A0">
        <w:rPr>
          <w:b/>
          <w:i/>
        </w:rPr>
        <w:t>persoanele desemnate pentru executarea contractului</w:t>
      </w:r>
      <w:r w:rsidRPr="00CA18A0">
        <w:t xml:space="preserve">, persoane care sunt </w:t>
      </w:r>
      <w:r w:rsidRPr="00CA18A0">
        <w:rPr>
          <w:i/>
        </w:rPr>
        <w:t>soţ/soţie, rudă sau afin până la gradul al doilea inclusiv</w:t>
      </w:r>
      <w:r w:rsidRPr="00CA18A0">
        <w:t xml:space="preserve"> ori care </w:t>
      </w:r>
      <w:r w:rsidRPr="00CA18A0">
        <w:rPr>
          <w:i/>
        </w:rPr>
        <w:t>se află în relaţii comerciale</w:t>
      </w:r>
      <w:r w:rsidRPr="00CA18A0">
        <w:t xml:space="preserve"> cu persoane cu funcţii de decizie în cadrul autorităţii contractante sau al furnizorului de servicii de achiziţie implicat în procedura de atribuire.</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De asemenea, in </w:t>
      </w:r>
      <w:r w:rsidRPr="00CA18A0">
        <w:rPr>
          <w:rFonts w:ascii="Times New Roman" w:hAnsi="Times New Roman" w:cs="Times New Roman"/>
          <w:b/>
          <w:i/>
          <w:sz w:val="24"/>
          <w:szCs w:val="24"/>
        </w:rPr>
        <w:t>cazul</w:t>
      </w:r>
      <w:r w:rsidRPr="00CA18A0">
        <w:rPr>
          <w:rFonts w:ascii="Times New Roman" w:hAnsi="Times New Roman" w:cs="Times New Roman"/>
          <w:sz w:val="24"/>
          <w:szCs w:val="24"/>
        </w:rPr>
        <w:t xml:space="preserve"> in care oferta noastra va fi declarata castigatoare, </w:t>
      </w:r>
      <w:r w:rsidRPr="00CA18A0">
        <w:rPr>
          <w:rFonts w:ascii="Times New Roman" w:hAnsi="Times New Roman" w:cs="Times New Roman"/>
          <w:b/>
          <w:i/>
          <w:sz w:val="24"/>
          <w:szCs w:val="24"/>
        </w:rPr>
        <w:t>declar ca nu voi angaja</w:t>
      </w:r>
      <w:r w:rsidRPr="00CA18A0">
        <w:rPr>
          <w:rFonts w:ascii="Times New Roman" w:hAnsi="Times New Roman" w:cs="Times New Roman"/>
          <w:sz w:val="24"/>
          <w:szCs w:val="24"/>
        </w:rPr>
        <w:t xml:space="preserve">, sau încheia </w:t>
      </w:r>
      <w:r w:rsidRPr="00CA18A0">
        <w:rPr>
          <w:rFonts w:ascii="Times New Roman" w:hAnsi="Times New Roman" w:cs="Times New Roman"/>
          <w:b/>
          <w:i/>
          <w:sz w:val="24"/>
          <w:szCs w:val="24"/>
        </w:rPr>
        <w:t>orice alte înţelegeri</w:t>
      </w:r>
      <w:r w:rsidRPr="00CA18A0">
        <w:rPr>
          <w:rFonts w:ascii="Times New Roman" w:hAnsi="Times New Roman" w:cs="Times New Roman"/>
          <w:sz w:val="24"/>
          <w:szCs w:val="24"/>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achizitiei publice,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CA18A0">
        <w:rPr>
          <w:rFonts w:ascii="Times New Roman" w:hAnsi="Times New Roman" w:cs="Times New Roman"/>
          <w:sz w:val="24"/>
          <w:szCs w:val="24"/>
          <w:lang w:val="ro-RO"/>
        </w:rPr>
        <w:t>Legea 98/2016</w:t>
      </w:r>
      <w:r w:rsidRPr="00CA18A0">
        <w:rPr>
          <w:rFonts w:ascii="Times New Roman" w:hAnsi="Times New Roman" w:cs="Times New Roman"/>
          <w:sz w:val="24"/>
          <w:szCs w:val="24"/>
        </w:rPr>
        <w:t>.</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 xml:space="preserve">Persoane ce dețin funcții de decizie in cadrul autoritatii contractante  şi/sau în legătură cu prezenta procedură: </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Fritz Dominic Samuel– Primar; </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Latcau Ruben - Viceprimar;</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Tabara-Amanar Cosmin Gabriel– Viceprimar; </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Creiveanu Matei - Administrator Public;</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Stanciu Steliana - Director economic;</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Suli</w:t>
      </w:r>
      <w:r w:rsidRPr="00CA18A0">
        <w:rPr>
          <w:rFonts w:ascii="Times New Roman" w:hAnsi="Times New Roman" w:cs="Times New Roman"/>
          <w:b/>
          <w:sz w:val="24"/>
          <w:szCs w:val="24"/>
        </w:rPr>
        <w:t xml:space="preserve"> </w:t>
      </w:r>
      <w:r w:rsidRPr="00CA18A0">
        <w:rPr>
          <w:rFonts w:ascii="Times New Roman" w:hAnsi="Times New Roman" w:cs="Times New Roman"/>
          <w:sz w:val="24"/>
          <w:szCs w:val="24"/>
        </w:rPr>
        <w:t xml:space="preserve">Caius Sorin </w:t>
      </w:r>
      <w:r w:rsidRPr="00CA18A0">
        <w:rPr>
          <w:rFonts w:ascii="Times New Roman" w:hAnsi="Times New Roman" w:cs="Times New Roman"/>
          <w:b/>
          <w:sz w:val="24"/>
          <w:szCs w:val="24"/>
        </w:rPr>
        <w:t xml:space="preserve">- </w:t>
      </w:r>
      <w:r w:rsidRPr="00CA18A0">
        <w:rPr>
          <w:rFonts w:ascii="Times New Roman" w:hAnsi="Times New Roman" w:cs="Times New Roman"/>
          <w:sz w:val="24"/>
          <w:szCs w:val="24"/>
        </w:rPr>
        <w:t>Secretar General;</w:t>
      </w:r>
    </w:p>
    <w:p w:rsidR="009434A8" w:rsidRPr="00CA18A0" w:rsidRDefault="009434A8" w:rsidP="009434A8">
      <w:pPr>
        <w:spacing w:after="0"/>
        <w:jc w:val="both"/>
        <w:rPr>
          <w:rStyle w:val="noticetext"/>
          <w:rFonts w:ascii="Times New Roman" w:hAnsi="Times New Roman" w:cs="Times New Roman"/>
          <w:sz w:val="24"/>
          <w:szCs w:val="24"/>
        </w:rPr>
      </w:pPr>
      <w:r w:rsidRPr="00CA18A0">
        <w:rPr>
          <w:rStyle w:val="noticetext"/>
          <w:rFonts w:ascii="Times New Roman" w:hAnsi="Times New Roman" w:cs="Times New Roman"/>
          <w:sz w:val="24"/>
          <w:szCs w:val="24"/>
        </w:rPr>
        <w:t>Dubles Victoria-Slavita</w:t>
      </w:r>
      <w:r w:rsidRPr="00CA18A0">
        <w:rPr>
          <w:rStyle w:val="noticetext"/>
          <w:rFonts w:ascii="Times New Roman" w:hAnsi="Times New Roman" w:cs="Times New Roman"/>
          <w:b/>
          <w:sz w:val="24"/>
          <w:szCs w:val="24"/>
        </w:rPr>
        <w:t xml:space="preserve"> - </w:t>
      </w:r>
      <w:r w:rsidRPr="00CA18A0">
        <w:rPr>
          <w:rStyle w:val="noticetext"/>
          <w:rFonts w:ascii="Times New Roman" w:hAnsi="Times New Roman" w:cs="Times New Roman"/>
          <w:sz w:val="24"/>
          <w:szCs w:val="24"/>
        </w:rPr>
        <w:t>Consilier Birou Evidenta Patrimoniu;</w:t>
      </w:r>
    </w:p>
    <w:p w:rsidR="009434A8" w:rsidRPr="00CA18A0" w:rsidRDefault="009434A8" w:rsidP="009434A8">
      <w:pPr>
        <w:spacing w:after="0"/>
        <w:jc w:val="both"/>
        <w:rPr>
          <w:rStyle w:val="noticetext"/>
          <w:rFonts w:ascii="Times New Roman" w:hAnsi="Times New Roman" w:cs="Times New Roman"/>
          <w:sz w:val="24"/>
          <w:szCs w:val="24"/>
        </w:rPr>
      </w:pPr>
      <w:r w:rsidRPr="00CA18A0">
        <w:rPr>
          <w:rStyle w:val="noticetext"/>
          <w:rFonts w:ascii="Times New Roman" w:hAnsi="Times New Roman" w:cs="Times New Roman"/>
          <w:sz w:val="24"/>
          <w:szCs w:val="24"/>
        </w:rPr>
        <w:t>Rosenblum Alina Ramona - Sef Birou Finantare Scoli;</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lastRenderedPageBreak/>
        <w:t>Costa Eliza-Angela -Consilier Biroul Locuinte;</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Dolha Nicoleta Ramona -Consilier Biroul Garaje, Cimitire Coserit si Spatii Utilitare;</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Andron Liviu -Consilier Biroul Contabilitate;</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Adriana Seitan -Consilier Juridic;</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 xml:space="preserve">Consilieri locali: Ambrus Raul; </w:t>
      </w:r>
      <w:r w:rsidRPr="00CA18A0">
        <w:rPr>
          <w:rFonts w:ascii="Times New Roman" w:hAnsi="Times New Roman" w:cs="Times New Roman"/>
          <w:bCs/>
          <w:sz w:val="24"/>
          <w:szCs w:val="24"/>
        </w:rPr>
        <w:t>Barabas Lorenzo Flavius</w:t>
      </w:r>
      <w:r w:rsidRPr="00CA18A0">
        <w:rPr>
          <w:rFonts w:ascii="Times New Roman" w:hAnsi="Times New Roman" w:cs="Times New Roman"/>
          <w:sz w:val="24"/>
          <w:szCs w:val="24"/>
        </w:rPr>
        <w:t xml:space="preserve">; Boldura Vlad Andrei; </w:t>
      </w:r>
      <w:r w:rsidRPr="00CA18A0">
        <w:rPr>
          <w:rFonts w:ascii="Times New Roman" w:hAnsi="Times New Roman" w:cs="Times New Roman"/>
          <w:bCs/>
          <w:sz w:val="24"/>
          <w:szCs w:val="24"/>
        </w:rPr>
        <w:t>Caldararu Lucian;</w:t>
      </w:r>
      <w:r w:rsidRPr="00CA18A0">
        <w:rPr>
          <w:rFonts w:ascii="Times New Roman" w:hAnsi="Times New Roman" w:cs="Times New Roman"/>
          <w:sz w:val="24"/>
          <w:szCs w:val="24"/>
        </w:rPr>
        <w:t xml:space="preserve"> Craina Marius – Lucian;</w:t>
      </w:r>
      <w:r w:rsidRPr="00CA18A0">
        <w:rPr>
          <w:rFonts w:ascii="Times New Roman" w:hAnsi="Times New Roman" w:cs="Times New Roman"/>
          <w:bCs/>
          <w:sz w:val="24"/>
          <w:szCs w:val="24"/>
        </w:rPr>
        <w:t xml:space="preserve"> Diaconu Dan Aurel; </w:t>
      </w:r>
      <w:r w:rsidRPr="00CA18A0">
        <w:rPr>
          <w:rFonts w:ascii="Times New Roman" w:hAnsi="Times New Roman" w:cs="Times New Roman"/>
          <w:sz w:val="24"/>
          <w:szCs w:val="24"/>
        </w:rPr>
        <w:t xml:space="preserve">Gonzalez Garrido Jorge; Ilca Cornel – Florin; Iliescu Roxana – Teodora; </w:t>
      </w:r>
      <w:r w:rsidRPr="00CA18A0">
        <w:rPr>
          <w:rFonts w:ascii="Times New Roman" w:hAnsi="Times New Roman" w:cs="Times New Roman"/>
          <w:bCs/>
          <w:sz w:val="24"/>
          <w:szCs w:val="24"/>
        </w:rPr>
        <w:t xml:space="preserve">Lapadatu Andra Anca; Lulciuc Adrian Razvan; Maris Daniela Mirela; </w:t>
      </w:r>
      <w:r w:rsidRPr="00CA18A0">
        <w:rPr>
          <w:rFonts w:ascii="Times New Roman" w:hAnsi="Times New Roman" w:cs="Times New Roman"/>
          <w:sz w:val="24"/>
          <w:szCs w:val="24"/>
        </w:rPr>
        <w:t xml:space="preserve">Merean Ovidiu; Mester Andrei; Militaru Elena – Rodica; </w:t>
      </w:r>
      <w:r w:rsidRPr="00CA18A0">
        <w:rPr>
          <w:rFonts w:ascii="Times New Roman" w:hAnsi="Times New Roman" w:cs="Times New Roman"/>
          <w:bCs/>
          <w:sz w:val="24"/>
          <w:szCs w:val="24"/>
        </w:rPr>
        <w:t xml:space="preserve">Mosiu Simion; </w:t>
      </w:r>
      <w:r w:rsidRPr="00CA18A0">
        <w:rPr>
          <w:rFonts w:ascii="Times New Roman" w:hAnsi="Times New Roman" w:cs="Times New Roman"/>
          <w:sz w:val="24"/>
          <w:szCs w:val="24"/>
        </w:rPr>
        <w:t xml:space="preserve">Munteanu Ana – Maria; Negrisanu Razvan – Gabriel; Romocean Paula – Ana; </w:t>
      </w:r>
      <w:r w:rsidRPr="00CA18A0">
        <w:rPr>
          <w:rFonts w:ascii="Times New Roman" w:hAnsi="Times New Roman" w:cs="Times New Roman"/>
          <w:bCs/>
          <w:sz w:val="24"/>
          <w:szCs w:val="24"/>
        </w:rPr>
        <w:t xml:space="preserve">Sandu Constantin Ştefan; </w:t>
      </w:r>
      <w:r w:rsidRPr="00CA18A0">
        <w:rPr>
          <w:rFonts w:ascii="Times New Roman" w:hAnsi="Times New Roman" w:cs="Times New Roman"/>
          <w:sz w:val="24"/>
          <w:szCs w:val="24"/>
        </w:rPr>
        <w:t xml:space="preserve">Stana Razvan – Ion; Szilagyi Aida – Sorina; </w:t>
      </w:r>
      <w:r w:rsidRPr="00CA18A0">
        <w:rPr>
          <w:rFonts w:ascii="Times New Roman" w:hAnsi="Times New Roman" w:cs="Times New Roman"/>
          <w:bCs/>
          <w:sz w:val="24"/>
          <w:szCs w:val="24"/>
        </w:rPr>
        <w:t xml:space="preserve">Țoanca Radu Daniel; </w:t>
      </w:r>
      <w:r w:rsidRPr="00CA18A0">
        <w:rPr>
          <w:rStyle w:val="noticetext"/>
          <w:rFonts w:ascii="Times New Roman" w:eastAsiaTheme="majorEastAsia" w:hAnsi="Times New Roman" w:cs="Times New Roman"/>
          <w:sz w:val="24"/>
          <w:szCs w:val="24"/>
        </w:rPr>
        <w:t>Szatmari Ioan Stefan; Emanuel David.</w:t>
      </w:r>
    </w:p>
    <w:p w:rsidR="009434A8" w:rsidRPr="00CA18A0" w:rsidRDefault="009434A8" w:rsidP="009434A8">
      <w:pPr>
        <w:spacing w:after="0"/>
        <w:jc w:val="both"/>
        <w:rPr>
          <w:rFonts w:ascii="Times New Roman" w:hAnsi="Times New Roman" w:cs="Times New Roman"/>
          <w:color w:val="FF0000"/>
          <w:sz w:val="24"/>
          <w:szCs w:val="24"/>
        </w:rPr>
      </w:pPr>
    </w:p>
    <w:p w:rsidR="004C27E4" w:rsidRPr="00CA18A0" w:rsidRDefault="004C27E4" w:rsidP="004C27E4">
      <w:pPr>
        <w:spacing w:after="0"/>
        <w:jc w:val="both"/>
        <w:rPr>
          <w:rFonts w:ascii="Times New Roman" w:hAnsi="Times New Roman" w:cs="Times New Roman"/>
          <w:sz w:val="24"/>
          <w:szCs w:val="24"/>
        </w:rPr>
      </w:pPr>
      <w:r w:rsidRPr="00CA18A0">
        <w:rPr>
          <w:rFonts w:ascii="Times New Roman" w:hAnsi="Times New Roman" w:cs="Times New Roman"/>
          <w:sz w:val="24"/>
          <w:szCs w:val="24"/>
        </w:rPr>
        <w:t xml:space="preserve">Persoanele cu functie de decizie din cadrul autoritatii contractante, in ceea ce priveste organizarea, derularea si finalizarea achizitiei: </w:t>
      </w:r>
    </w:p>
    <w:p w:rsidR="004C27E4" w:rsidRPr="00CA18A0" w:rsidRDefault="004C27E4" w:rsidP="004C27E4">
      <w:pPr>
        <w:spacing w:after="0"/>
        <w:jc w:val="both"/>
        <w:rPr>
          <w:rFonts w:ascii="Times New Roman" w:hAnsi="Times New Roman" w:cs="Times New Roman"/>
          <w:sz w:val="24"/>
          <w:szCs w:val="24"/>
        </w:rPr>
      </w:pPr>
      <w:r w:rsidRPr="00CA18A0">
        <w:rPr>
          <w:rFonts w:ascii="Times New Roman" w:hAnsi="Times New Roman" w:cs="Times New Roman"/>
          <w:sz w:val="24"/>
          <w:szCs w:val="24"/>
        </w:rPr>
        <w:t>Floriana Stefan – Consilier Directia Incubator de Proiecte</w:t>
      </w:r>
    </w:p>
    <w:p w:rsidR="004C27E4" w:rsidRPr="00CA18A0" w:rsidRDefault="004C27E4" w:rsidP="004C27E4">
      <w:pPr>
        <w:spacing w:after="0"/>
        <w:jc w:val="both"/>
        <w:rPr>
          <w:rFonts w:ascii="Times New Roman" w:hAnsi="Times New Roman" w:cs="Times New Roman"/>
          <w:sz w:val="24"/>
          <w:szCs w:val="24"/>
        </w:rPr>
      </w:pPr>
      <w:r w:rsidRPr="00CA18A0">
        <w:rPr>
          <w:rFonts w:ascii="Times New Roman" w:hAnsi="Times New Roman" w:cs="Times New Roman"/>
          <w:sz w:val="24"/>
          <w:szCs w:val="24"/>
        </w:rPr>
        <w:t>Lavinia Petrut – Consilier Directia Relatii Comunitare</w:t>
      </w:r>
    </w:p>
    <w:p w:rsidR="004C27E4" w:rsidRPr="00CA18A0" w:rsidRDefault="004C27E4" w:rsidP="004C27E4">
      <w:pPr>
        <w:spacing w:after="0"/>
        <w:jc w:val="both"/>
        <w:rPr>
          <w:rFonts w:ascii="Times New Roman" w:hAnsi="Times New Roman" w:cs="Times New Roman"/>
          <w:sz w:val="24"/>
          <w:szCs w:val="24"/>
        </w:rPr>
      </w:pPr>
      <w:r w:rsidRPr="00CA18A0">
        <w:rPr>
          <w:rFonts w:ascii="Times New Roman" w:hAnsi="Times New Roman" w:cs="Times New Roman"/>
          <w:sz w:val="24"/>
          <w:szCs w:val="24"/>
        </w:rPr>
        <w:t>Sorin Ardelean – Consilier Directia Urbanism</w:t>
      </w:r>
    </w:p>
    <w:p w:rsidR="004C27E4" w:rsidRPr="00CA18A0" w:rsidRDefault="004C27E4" w:rsidP="004C27E4">
      <w:pPr>
        <w:spacing w:after="0"/>
        <w:jc w:val="both"/>
        <w:rPr>
          <w:rFonts w:ascii="Times New Roman" w:hAnsi="Times New Roman" w:cs="Times New Roman"/>
          <w:sz w:val="24"/>
          <w:szCs w:val="24"/>
        </w:rPr>
      </w:pPr>
      <w:r w:rsidRPr="00CA18A0">
        <w:rPr>
          <w:rFonts w:ascii="Times New Roman" w:hAnsi="Times New Roman" w:cs="Times New Roman"/>
          <w:sz w:val="24"/>
          <w:szCs w:val="24"/>
        </w:rPr>
        <w:t>Paul Dutescu – Sef  Birou Servicii Suport</w:t>
      </w:r>
    </w:p>
    <w:p w:rsidR="004C27E4" w:rsidRPr="00CA18A0" w:rsidRDefault="004C27E4" w:rsidP="004C27E4">
      <w:pPr>
        <w:spacing w:after="0"/>
        <w:jc w:val="both"/>
        <w:rPr>
          <w:rFonts w:ascii="Times New Roman" w:hAnsi="Times New Roman" w:cs="Times New Roman"/>
          <w:sz w:val="24"/>
          <w:szCs w:val="24"/>
        </w:rPr>
      </w:pPr>
      <w:r w:rsidRPr="00CA18A0">
        <w:rPr>
          <w:rFonts w:ascii="Times New Roman" w:hAnsi="Times New Roman" w:cs="Times New Roman"/>
          <w:sz w:val="24"/>
          <w:szCs w:val="24"/>
        </w:rPr>
        <w:t>Micorici Emilia - Consilier Achizitii Publice</w:t>
      </w:r>
    </w:p>
    <w:p w:rsidR="009434A8" w:rsidRPr="00CA18A0" w:rsidRDefault="009434A8" w:rsidP="009434A8">
      <w:pPr>
        <w:shd w:val="clear" w:color="auto" w:fill="FFFFFF"/>
        <w:spacing w:after="0"/>
        <w:ind w:right="10"/>
        <w:jc w:val="both"/>
        <w:rPr>
          <w:rFonts w:ascii="Times New Roman" w:hAnsi="Times New Roman" w:cs="Times New Roman"/>
          <w:color w:val="FF0000"/>
          <w:sz w:val="24"/>
          <w:szCs w:val="24"/>
        </w:rPr>
      </w:pPr>
    </w:p>
    <w:p w:rsidR="009434A8" w:rsidRPr="00CA18A0" w:rsidRDefault="009434A8" w:rsidP="009434A8">
      <w:pPr>
        <w:shd w:val="clear" w:color="auto" w:fill="FFFFFF"/>
        <w:spacing w:after="0"/>
        <w:ind w:right="10"/>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9434A8" w:rsidRPr="00CA18A0" w:rsidRDefault="009434A8" w:rsidP="009434A8">
      <w:pPr>
        <w:shd w:val="clear" w:color="auto" w:fill="FFFFFF"/>
        <w:spacing w:after="0"/>
        <w:ind w:right="10"/>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9434A8" w:rsidRPr="00CA18A0" w:rsidRDefault="009434A8" w:rsidP="009434A8">
      <w:pPr>
        <w:spacing w:after="0" w:line="360" w:lineRule="auto"/>
        <w:rPr>
          <w:rFonts w:ascii="Times New Roman" w:hAnsi="Times New Roman" w:cs="Times New Roman"/>
          <w:sz w:val="24"/>
          <w:szCs w:val="24"/>
        </w:rPr>
      </w:pPr>
    </w:p>
    <w:p w:rsidR="009434A8" w:rsidRPr="00CA18A0" w:rsidRDefault="009434A8" w:rsidP="009434A8">
      <w:pPr>
        <w:spacing w:after="0" w:line="360" w:lineRule="auto"/>
        <w:rPr>
          <w:rFonts w:ascii="Times New Roman" w:hAnsi="Times New Roman" w:cs="Times New Roman"/>
          <w:sz w:val="24"/>
          <w:szCs w:val="24"/>
        </w:rPr>
      </w:pPr>
    </w:p>
    <w:p w:rsidR="009434A8" w:rsidRPr="00CA18A0" w:rsidRDefault="009434A8" w:rsidP="009434A8">
      <w:pPr>
        <w:spacing w:after="0" w:line="360" w:lineRule="auto"/>
        <w:rPr>
          <w:rFonts w:ascii="Times New Roman" w:hAnsi="Times New Roman" w:cs="Times New Roman"/>
          <w:sz w:val="24"/>
          <w:szCs w:val="24"/>
        </w:rPr>
      </w:pPr>
    </w:p>
    <w:p w:rsidR="009434A8" w:rsidRPr="00CA18A0" w:rsidRDefault="009434A8" w:rsidP="009434A8">
      <w:pPr>
        <w:spacing w:after="0" w:line="360" w:lineRule="auto"/>
        <w:rPr>
          <w:rFonts w:ascii="Times New Roman" w:hAnsi="Times New Roman" w:cs="Times New Roman"/>
          <w:iCs/>
          <w:sz w:val="24"/>
          <w:szCs w:val="24"/>
        </w:rPr>
      </w:pPr>
      <w:r w:rsidRPr="00CA18A0">
        <w:rPr>
          <w:rFonts w:ascii="Times New Roman" w:hAnsi="Times New Roman" w:cs="Times New Roman"/>
          <w:sz w:val="24"/>
          <w:szCs w:val="24"/>
        </w:rPr>
        <w:t>Data completării ………………..</w:t>
      </w:r>
      <w:r w:rsidRPr="00CA18A0">
        <w:rPr>
          <w:rFonts w:ascii="Times New Roman" w:hAnsi="Times New Roman" w:cs="Times New Roman"/>
          <w:sz w:val="24"/>
          <w:szCs w:val="24"/>
        </w:rPr>
        <w:tab/>
      </w:r>
      <w:r w:rsidRPr="00CA18A0">
        <w:rPr>
          <w:rFonts w:ascii="Times New Roman" w:hAnsi="Times New Roman" w:cs="Times New Roman"/>
          <w:sz w:val="24"/>
          <w:szCs w:val="24"/>
        </w:rPr>
        <w:tab/>
        <w:t xml:space="preserve">                        </w:t>
      </w:r>
      <w:r w:rsidRPr="00CA18A0">
        <w:rPr>
          <w:rFonts w:ascii="Times New Roman" w:hAnsi="Times New Roman" w:cs="Times New Roman"/>
          <w:sz w:val="24"/>
          <w:szCs w:val="24"/>
        </w:rPr>
        <w:tab/>
        <w:t xml:space="preserve">                       </w:t>
      </w:r>
      <w:r w:rsidRPr="00CA18A0">
        <w:rPr>
          <w:rFonts w:ascii="Times New Roman" w:hAnsi="Times New Roman" w:cs="Times New Roman"/>
          <w:iCs/>
          <w:sz w:val="24"/>
          <w:szCs w:val="24"/>
        </w:rPr>
        <w:t>Operator economic</w:t>
      </w:r>
      <w:r w:rsidRPr="00CA18A0">
        <w:rPr>
          <w:rFonts w:ascii="Times New Roman" w:hAnsi="Times New Roman" w:cs="Times New Roman"/>
          <w:sz w:val="24"/>
          <w:szCs w:val="24"/>
        </w:rPr>
        <w:t xml:space="preserve">                                                                </w:t>
      </w:r>
    </w:p>
    <w:p w:rsidR="009434A8" w:rsidRPr="00CA18A0" w:rsidRDefault="009434A8" w:rsidP="009434A8">
      <w:pPr>
        <w:spacing w:after="0"/>
        <w:jc w:val="center"/>
        <w:rPr>
          <w:rFonts w:ascii="Times New Roman" w:hAnsi="Times New Roman" w:cs="Times New Roman"/>
          <w:i/>
          <w:iCs/>
          <w:sz w:val="24"/>
          <w:szCs w:val="24"/>
        </w:rPr>
      </w:pPr>
      <w:r w:rsidRPr="00CA18A0">
        <w:rPr>
          <w:rFonts w:ascii="Times New Roman" w:hAnsi="Times New Roman" w:cs="Times New Roman"/>
          <w:i/>
          <w:iCs/>
          <w:sz w:val="24"/>
          <w:szCs w:val="24"/>
        </w:rPr>
        <w:t xml:space="preserve">                                                                                                              ………………...............................</w:t>
      </w:r>
    </w:p>
    <w:p w:rsidR="009434A8" w:rsidRPr="00CA18A0" w:rsidRDefault="009434A8" w:rsidP="009434A8">
      <w:pPr>
        <w:spacing w:after="0"/>
        <w:jc w:val="center"/>
        <w:rPr>
          <w:rFonts w:ascii="Times New Roman" w:hAnsi="Times New Roman" w:cs="Times New Roman"/>
          <w:i/>
          <w:iCs/>
          <w:sz w:val="24"/>
          <w:szCs w:val="24"/>
        </w:rPr>
      </w:pPr>
      <w:r w:rsidRPr="00CA18A0">
        <w:rPr>
          <w:rFonts w:ascii="Times New Roman" w:hAnsi="Times New Roman" w:cs="Times New Roman"/>
          <w:i/>
          <w:iCs/>
          <w:sz w:val="24"/>
          <w:szCs w:val="24"/>
        </w:rPr>
        <w:t xml:space="preserve">                                                                                                                (semnătura autorizată si stampila )</w:t>
      </w:r>
    </w:p>
    <w:p w:rsidR="009434A8" w:rsidRPr="00CA18A0" w:rsidRDefault="009434A8" w:rsidP="009434A8">
      <w:pPr>
        <w:spacing w:after="0"/>
        <w:jc w:val="center"/>
        <w:rPr>
          <w:rFonts w:ascii="Times New Roman" w:hAnsi="Times New Roman" w:cs="Times New Roman"/>
          <w:i/>
          <w:iCs/>
          <w:color w:val="FF0000"/>
          <w:sz w:val="24"/>
          <w:szCs w:val="24"/>
        </w:rPr>
      </w:pPr>
    </w:p>
    <w:p w:rsidR="009434A8" w:rsidRPr="00CA18A0" w:rsidRDefault="009434A8" w:rsidP="009434A8">
      <w:pPr>
        <w:jc w:val="right"/>
        <w:rPr>
          <w:rFonts w:ascii="Times New Roman" w:hAnsi="Times New Roman" w:cs="Times New Roman"/>
          <w:i/>
          <w:color w:val="FF0000"/>
          <w:sz w:val="24"/>
          <w:szCs w:val="24"/>
        </w:rPr>
      </w:pPr>
      <w:r w:rsidRPr="00CA18A0">
        <w:rPr>
          <w:rFonts w:ascii="Times New Roman" w:hAnsi="Times New Roman" w:cs="Times New Roman"/>
          <w:color w:val="FF0000"/>
          <w:sz w:val="24"/>
          <w:szCs w:val="24"/>
        </w:rPr>
        <w:t xml:space="preserve">                                                                                                                 </w:t>
      </w:r>
    </w:p>
    <w:p w:rsidR="009434A8" w:rsidRPr="00CA18A0" w:rsidRDefault="009434A8" w:rsidP="009434A8">
      <w:pPr>
        <w:rPr>
          <w:rFonts w:ascii="Times New Roman" w:hAnsi="Times New Roman" w:cs="Times New Roman"/>
          <w:color w:val="FF0000"/>
          <w:sz w:val="24"/>
          <w:szCs w:val="24"/>
          <w:lang w:val="it-IT"/>
        </w:rPr>
      </w:pPr>
    </w:p>
    <w:p w:rsidR="009434A8" w:rsidRPr="00CA18A0" w:rsidRDefault="009434A8" w:rsidP="009434A8">
      <w:pPr>
        <w:rPr>
          <w:rFonts w:ascii="Times New Roman" w:hAnsi="Times New Roman" w:cs="Times New Roman"/>
          <w:color w:val="FF0000"/>
          <w:sz w:val="24"/>
          <w:szCs w:val="24"/>
          <w:lang w:val="it-IT"/>
        </w:rPr>
      </w:pPr>
    </w:p>
    <w:p w:rsid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lastRenderedPageBreak/>
        <w:t>OPERATOR ECONOMIC</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 xml:space="preserve">    ___________________</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w:t>
      </w:r>
      <w:r w:rsidRPr="00CA18A0">
        <w:rPr>
          <w:rFonts w:ascii="Times New Roman" w:hAnsi="Times New Roman" w:cs="Times New Roman"/>
          <w:sz w:val="24"/>
          <w:szCs w:val="24"/>
        </w:rPr>
        <w:t>)</w:t>
      </w:r>
    </w:p>
    <w:p w:rsidR="009434A8" w:rsidRPr="00CA18A0" w:rsidRDefault="009434A8" w:rsidP="009434A8">
      <w:pPr>
        <w:rPr>
          <w:rFonts w:ascii="Times New Roman" w:hAnsi="Times New Roman" w:cs="Times New Roman"/>
          <w:b/>
          <w:bCs/>
          <w:i/>
          <w:kern w:val="32"/>
          <w:sz w:val="24"/>
          <w:szCs w:val="24"/>
        </w:rPr>
      </w:pPr>
    </w:p>
    <w:p w:rsidR="009434A8" w:rsidRPr="00CA18A0" w:rsidRDefault="009434A8" w:rsidP="009434A8">
      <w:pPr>
        <w:jc w:val="center"/>
        <w:rPr>
          <w:rFonts w:ascii="Times New Roman" w:hAnsi="Times New Roman" w:cs="Times New Roman"/>
          <w:b/>
          <w:bCs/>
          <w:i/>
          <w:kern w:val="32"/>
          <w:sz w:val="24"/>
          <w:szCs w:val="24"/>
        </w:rPr>
      </w:pPr>
      <w:r w:rsidRPr="00CA18A0">
        <w:rPr>
          <w:rFonts w:ascii="Times New Roman" w:hAnsi="Times New Roman" w:cs="Times New Roman"/>
          <w:b/>
          <w:bCs/>
          <w:i/>
          <w:kern w:val="32"/>
          <w:sz w:val="24"/>
          <w:szCs w:val="24"/>
        </w:rPr>
        <w:t xml:space="preserve">DECLARATIE PRIVIND NEINCADRAREA </w:t>
      </w:r>
    </w:p>
    <w:p w:rsidR="009434A8" w:rsidRPr="00CA18A0" w:rsidRDefault="009434A8" w:rsidP="009434A8">
      <w:pPr>
        <w:jc w:val="center"/>
        <w:rPr>
          <w:rFonts w:ascii="Times New Roman" w:hAnsi="Times New Roman" w:cs="Times New Roman"/>
          <w:b/>
          <w:i/>
          <w:sz w:val="24"/>
          <w:szCs w:val="24"/>
        </w:rPr>
      </w:pPr>
      <w:r w:rsidRPr="00CA18A0">
        <w:rPr>
          <w:rFonts w:ascii="Times New Roman" w:hAnsi="Times New Roman" w:cs="Times New Roman"/>
          <w:b/>
          <w:bCs/>
          <w:i/>
          <w:kern w:val="32"/>
          <w:sz w:val="24"/>
          <w:szCs w:val="24"/>
        </w:rPr>
        <w:t xml:space="preserve">IN </w:t>
      </w:r>
      <w:r w:rsidRPr="00CA18A0">
        <w:rPr>
          <w:rFonts w:ascii="Times New Roman" w:hAnsi="Times New Roman" w:cs="Times New Roman"/>
          <w:b/>
          <w:i/>
          <w:sz w:val="24"/>
          <w:szCs w:val="24"/>
        </w:rPr>
        <w:t>SITUATIILE DE EXCLUDERE PREVAZUTE LA ART. 164 DIN LEGEA NR. 98/2016</w:t>
      </w:r>
    </w:p>
    <w:p w:rsidR="009434A8" w:rsidRPr="00CA18A0" w:rsidRDefault="009434A8" w:rsidP="009434A8">
      <w:pPr>
        <w:keepNext/>
        <w:spacing w:before="240" w:after="60"/>
        <w:outlineLvl w:val="0"/>
        <w:rPr>
          <w:rFonts w:ascii="Times New Roman" w:hAnsi="Times New Roman" w:cs="Times New Roman"/>
          <w:b/>
          <w:bCs/>
          <w:kern w:val="32"/>
          <w:sz w:val="24"/>
          <w:szCs w:val="24"/>
        </w:rPr>
      </w:pPr>
    </w:p>
    <w:p w:rsidR="009434A8" w:rsidRPr="00CA18A0" w:rsidRDefault="009434A8" w:rsidP="00CA18A0">
      <w:pPr>
        <w:spacing w:after="0"/>
        <w:jc w:val="both"/>
        <w:rPr>
          <w:rFonts w:ascii="Times New Roman" w:hAnsi="Times New Roman" w:cs="Times New Roman"/>
          <w:sz w:val="24"/>
          <w:szCs w:val="24"/>
          <w:shd w:val="clear" w:color="auto" w:fill="FFFFFF"/>
        </w:rPr>
      </w:pPr>
      <w:r w:rsidRPr="00CA18A0">
        <w:rPr>
          <w:rFonts w:ascii="Times New Roman" w:hAnsi="Times New Roman" w:cs="Times New Roman"/>
          <w:sz w:val="24"/>
          <w:szCs w:val="24"/>
        </w:rPr>
        <w:t>Subsemnatul(a) .................................................. reprezentant împuternicit al ……………………………….………………………</w:t>
      </w:r>
      <w:r w:rsid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 şi sediul/adresa operatorului economic)</w:t>
      </w:r>
      <w:r w:rsidRPr="00CA18A0">
        <w:rPr>
          <w:rFonts w:ascii="Times New Roman" w:hAnsi="Times New Roman" w:cs="Times New Roman"/>
          <w:sz w:val="24"/>
          <w:szCs w:val="24"/>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CA18A0">
        <w:rPr>
          <w:rStyle w:val="slitbdy"/>
          <w:rFonts w:ascii="Times New Roman" w:hAnsi="Times New Roman" w:cs="Times New Roman"/>
          <w:sz w:val="24"/>
          <w:szCs w:val="24"/>
        </w:rPr>
        <w:t>constituirea unui grup infracţional organizat, (</w:t>
      </w:r>
      <w:r w:rsidRPr="00CA18A0">
        <w:rPr>
          <w:rStyle w:val="slitbdy"/>
          <w:rFonts w:ascii="Times New Roman" w:hAnsi="Times New Roman" w:cs="Times New Roman"/>
          <w:sz w:val="24"/>
          <w:szCs w:val="24"/>
          <w:u w:val="single"/>
        </w:rPr>
        <w:t>art. 367 din Legea nr. 286/2009</w:t>
      </w:r>
      <w:r w:rsidRPr="00CA18A0">
        <w:rPr>
          <w:rStyle w:val="slitbdy"/>
          <w:rFonts w:ascii="Times New Roman" w:hAnsi="Times New Roman" w:cs="Times New Roman"/>
          <w:sz w:val="24"/>
          <w:szCs w:val="24"/>
        </w:rPr>
        <w:t xml:space="preserve"> privind Codul penal), infracţiuni de corupţie ( </w:t>
      </w:r>
      <w:r w:rsidRPr="00CA18A0">
        <w:rPr>
          <w:rStyle w:val="slitbdy"/>
          <w:rFonts w:ascii="Times New Roman" w:hAnsi="Times New Roman" w:cs="Times New Roman"/>
          <w:sz w:val="24"/>
          <w:szCs w:val="24"/>
          <w:u w:val="single"/>
        </w:rPr>
        <w:t>art. 289-294 din Legea nr. 286/2009</w:t>
      </w:r>
      <w:r w:rsidRPr="00CA18A0">
        <w:rPr>
          <w:rStyle w:val="slitbdy"/>
          <w:rFonts w:ascii="Times New Roman" w:hAnsi="Times New Roman" w:cs="Times New Roman"/>
          <w:sz w:val="24"/>
          <w:szCs w:val="24"/>
        </w:rPr>
        <w:t xml:space="preserve">) şi infracţiuni asimilate infracţiunilor de corupţie ( </w:t>
      </w:r>
      <w:r w:rsidRPr="00CA18A0">
        <w:rPr>
          <w:rStyle w:val="slitbdy"/>
          <w:rFonts w:ascii="Times New Roman" w:hAnsi="Times New Roman" w:cs="Times New Roman"/>
          <w:sz w:val="24"/>
          <w:szCs w:val="24"/>
          <w:u w:val="single"/>
        </w:rPr>
        <w:t>art. 10-13 din Legea nr. 78/2000</w:t>
      </w:r>
      <w:r w:rsidRPr="00CA18A0">
        <w:rPr>
          <w:rStyle w:val="slitbdy"/>
          <w:rFonts w:ascii="Times New Roman" w:hAnsi="Times New Roman" w:cs="Times New Roman"/>
          <w:sz w:val="24"/>
          <w:szCs w:val="24"/>
        </w:rPr>
        <w:t xml:space="preserve"> ),</w:t>
      </w:r>
      <w:r w:rsidRPr="00CA18A0">
        <w:rPr>
          <w:rStyle w:val="slitttl1"/>
          <w:rFonts w:ascii="Times New Roman" w:hAnsi="Times New Roman" w:cs="Times New Roman"/>
          <w:sz w:val="24"/>
          <w:szCs w:val="24"/>
        </w:rPr>
        <w:t xml:space="preserve"> </w:t>
      </w:r>
      <w:r w:rsidRPr="00CA18A0">
        <w:rPr>
          <w:rStyle w:val="slitbdy"/>
          <w:rFonts w:ascii="Times New Roman" w:hAnsi="Times New Roman" w:cs="Times New Roman"/>
          <w:sz w:val="24"/>
          <w:szCs w:val="24"/>
        </w:rPr>
        <w:t xml:space="preserve">infracţiuni împotriva intereselor financiare ale Uniunii Europene, ( </w:t>
      </w:r>
      <w:r w:rsidRPr="00CA18A0">
        <w:rPr>
          <w:rStyle w:val="slitbdy"/>
          <w:rFonts w:ascii="Times New Roman" w:hAnsi="Times New Roman" w:cs="Times New Roman"/>
          <w:sz w:val="24"/>
          <w:szCs w:val="24"/>
          <w:u w:val="single"/>
        </w:rPr>
        <w:t>art. 18^1-18^5 din Legea nr. 78/2000</w:t>
      </w:r>
      <w:r w:rsidRPr="00CA18A0">
        <w:rPr>
          <w:rStyle w:val="slitbdy"/>
          <w:rFonts w:ascii="Times New Roman" w:hAnsi="Times New Roman" w:cs="Times New Roman"/>
          <w:sz w:val="24"/>
          <w:szCs w:val="24"/>
        </w:rPr>
        <w:t xml:space="preserve">) , acte de terorism, ( </w:t>
      </w:r>
      <w:r w:rsidRPr="00CA18A0">
        <w:rPr>
          <w:rStyle w:val="slitbdy"/>
          <w:rFonts w:ascii="Times New Roman" w:hAnsi="Times New Roman" w:cs="Times New Roman"/>
          <w:sz w:val="24"/>
          <w:szCs w:val="24"/>
          <w:u w:val="single"/>
        </w:rPr>
        <w:t>art. 32</w:t>
      </w:r>
      <w:r w:rsidRPr="00CA18A0">
        <w:rPr>
          <w:rStyle w:val="slitbdy"/>
          <w:rFonts w:ascii="Times New Roman" w:hAnsi="Times New Roman" w:cs="Times New Roman"/>
          <w:sz w:val="24"/>
          <w:szCs w:val="24"/>
        </w:rPr>
        <w:t>-</w:t>
      </w:r>
      <w:r w:rsidRPr="00CA18A0">
        <w:rPr>
          <w:rStyle w:val="slitbdy"/>
          <w:rFonts w:ascii="Times New Roman" w:hAnsi="Times New Roman" w:cs="Times New Roman"/>
          <w:sz w:val="24"/>
          <w:szCs w:val="24"/>
          <w:u w:val="single"/>
        </w:rPr>
        <w:t>35</w:t>
      </w:r>
      <w:r w:rsidRPr="00CA18A0">
        <w:rPr>
          <w:rStyle w:val="slitbdy"/>
          <w:rFonts w:ascii="Times New Roman" w:hAnsi="Times New Roman" w:cs="Times New Roman"/>
          <w:sz w:val="24"/>
          <w:szCs w:val="24"/>
        </w:rPr>
        <w:t xml:space="preserve"> şi </w:t>
      </w:r>
      <w:r w:rsidRPr="00CA18A0">
        <w:rPr>
          <w:rStyle w:val="slitbdy"/>
          <w:rFonts w:ascii="Times New Roman" w:hAnsi="Times New Roman" w:cs="Times New Roman"/>
          <w:sz w:val="24"/>
          <w:szCs w:val="24"/>
          <w:u w:val="single"/>
        </w:rPr>
        <w:t>art. 37</w:t>
      </w:r>
      <w:r w:rsidRPr="00CA18A0">
        <w:rPr>
          <w:rStyle w:val="slitbdy"/>
          <w:rFonts w:ascii="Times New Roman" w:hAnsi="Times New Roman" w:cs="Times New Roman"/>
          <w:sz w:val="24"/>
          <w:szCs w:val="24"/>
        </w:rPr>
        <w:t>-</w:t>
      </w:r>
      <w:r w:rsidRPr="00CA18A0">
        <w:rPr>
          <w:rStyle w:val="slitbdy"/>
          <w:rFonts w:ascii="Times New Roman" w:hAnsi="Times New Roman" w:cs="Times New Roman"/>
          <w:sz w:val="24"/>
          <w:szCs w:val="24"/>
          <w:u w:val="single"/>
        </w:rPr>
        <w:t>38 din Legea nr. 535/2004)</w:t>
      </w:r>
      <w:r w:rsidRPr="00CA18A0">
        <w:rPr>
          <w:rStyle w:val="slitbdy"/>
          <w:rFonts w:ascii="Times New Roman" w:hAnsi="Times New Roman" w:cs="Times New Roman"/>
          <w:sz w:val="24"/>
          <w:szCs w:val="24"/>
        </w:rPr>
        <w:t xml:space="preserve"> , spălarea banilor, (</w:t>
      </w:r>
      <w:r w:rsidRPr="00CA18A0">
        <w:rPr>
          <w:rStyle w:val="slitbdy"/>
          <w:rFonts w:ascii="Times New Roman" w:hAnsi="Times New Roman" w:cs="Times New Roman"/>
          <w:sz w:val="24"/>
          <w:szCs w:val="24"/>
          <w:u w:val="single"/>
        </w:rPr>
        <w:t>art. 29 din Legea nr. 656/2002)</w:t>
      </w:r>
      <w:r w:rsidRPr="00CA18A0">
        <w:rPr>
          <w:rStyle w:val="slitbdy"/>
          <w:rFonts w:ascii="Times New Roman" w:hAnsi="Times New Roman" w:cs="Times New Roman"/>
          <w:sz w:val="24"/>
          <w:szCs w:val="24"/>
        </w:rPr>
        <w:t xml:space="preserve"> ,</w:t>
      </w:r>
      <w:r w:rsidRPr="00CA18A0">
        <w:rPr>
          <w:rStyle w:val="slitttl1"/>
          <w:rFonts w:ascii="Times New Roman" w:hAnsi="Times New Roman" w:cs="Times New Roman"/>
          <w:sz w:val="24"/>
          <w:szCs w:val="24"/>
        </w:rPr>
        <w:t xml:space="preserve"> </w:t>
      </w:r>
      <w:r w:rsidRPr="00CA18A0">
        <w:rPr>
          <w:rStyle w:val="slitbdy"/>
          <w:rFonts w:ascii="Times New Roman" w:hAnsi="Times New Roman" w:cs="Times New Roman"/>
          <w:sz w:val="24"/>
          <w:szCs w:val="24"/>
        </w:rPr>
        <w:t xml:space="preserve">traficul şi exploatarea persoanelor vulnerabile, ( </w:t>
      </w:r>
      <w:r w:rsidRPr="00CA18A0">
        <w:rPr>
          <w:rStyle w:val="slitbdy"/>
          <w:rFonts w:ascii="Times New Roman" w:hAnsi="Times New Roman" w:cs="Times New Roman"/>
          <w:sz w:val="24"/>
          <w:szCs w:val="24"/>
          <w:u w:val="single"/>
        </w:rPr>
        <w:t>art. 209-217 din Legea nr. 286/2009)</w:t>
      </w:r>
      <w:r w:rsidRPr="00CA18A0">
        <w:rPr>
          <w:rStyle w:val="slitbdy"/>
          <w:rFonts w:ascii="Times New Roman" w:hAnsi="Times New Roman" w:cs="Times New Roman"/>
          <w:sz w:val="24"/>
          <w:szCs w:val="24"/>
        </w:rPr>
        <w:t>, fraudă, ( art. 1 din Convenţia privind protejarea intereselor financiare ale Comunităţilor Europene din 27 noiembrie 1995).</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Data completării ................................</w:t>
      </w:r>
    </w:p>
    <w:p w:rsidR="009434A8" w:rsidRPr="00CA18A0" w:rsidRDefault="009434A8" w:rsidP="009434A8">
      <w:pPr>
        <w:jc w:val="center"/>
        <w:rPr>
          <w:rFonts w:ascii="Times New Roman" w:hAnsi="Times New Roman" w:cs="Times New Roman"/>
          <w:sz w:val="24"/>
          <w:szCs w:val="24"/>
        </w:rPr>
      </w:pPr>
      <w:r w:rsidRPr="00CA18A0">
        <w:rPr>
          <w:rFonts w:ascii="Times New Roman" w:hAnsi="Times New Roman" w:cs="Times New Roman"/>
          <w:sz w:val="24"/>
          <w:szCs w:val="24"/>
        </w:rPr>
        <w:t xml:space="preserve">                                                                                                            Operator economic</w:t>
      </w:r>
    </w:p>
    <w:p w:rsidR="009434A8" w:rsidRPr="00CA18A0" w:rsidRDefault="009434A8" w:rsidP="00CA18A0">
      <w:pPr>
        <w:jc w:val="center"/>
        <w:rPr>
          <w:rFonts w:ascii="Times New Roman" w:hAnsi="Times New Roman" w:cs="Times New Roman"/>
          <w:i/>
          <w:iCs/>
          <w:sz w:val="24"/>
          <w:szCs w:val="24"/>
        </w:rPr>
      </w:pPr>
      <w:r w:rsidRPr="00CA18A0">
        <w:rPr>
          <w:rFonts w:ascii="Times New Roman" w:hAnsi="Times New Roman" w:cs="Times New Roman"/>
          <w:sz w:val="24"/>
          <w:szCs w:val="24"/>
        </w:rPr>
        <w:t xml:space="preserve">                                                                                                              </w:t>
      </w:r>
      <w:r w:rsidR="00CA18A0">
        <w:rPr>
          <w:rFonts w:ascii="Times New Roman" w:hAnsi="Times New Roman" w:cs="Times New Roman"/>
          <w:sz w:val="24"/>
          <w:szCs w:val="24"/>
        </w:rPr>
        <w:t xml:space="preserve">                                                              </w:t>
      </w:r>
      <w:r w:rsidRPr="00CA18A0">
        <w:rPr>
          <w:rFonts w:ascii="Times New Roman" w:hAnsi="Times New Roman" w:cs="Times New Roman"/>
          <w:sz w:val="24"/>
          <w:szCs w:val="24"/>
        </w:rPr>
        <w:t xml:space="preserve">………………………………………                                                                                                                  </w:t>
      </w:r>
      <w:r w:rsidRPr="00CA18A0">
        <w:rPr>
          <w:rFonts w:ascii="Times New Roman" w:hAnsi="Times New Roman" w:cs="Times New Roman"/>
          <w:i/>
          <w:iCs/>
          <w:sz w:val="24"/>
          <w:szCs w:val="24"/>
        </w:rPr>
        <w:t>(semnătura autorizată si stampila )</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lastRenderedPageBreak/>
        <w:t>OPERATOR ECONOMIC</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 xml:space="preserve">    ___________________</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w:t>
      </w:r>
      <w:r w:rsidRPr="00CA18A0">
        <w:rPr>
          <w:rFonts w:ascii="Times New Roman" w:hAnsi="Times New Roman" w:cs="Times New Roman"/>
          <w:sz w:val="24"/>
          <w:szCs w:val="24"/>
        </w:rPr>
        <w:t>)</w:t>
      </w:r>
    </w:p>
    <w:p w:rsidR="009434A8" w:rsidRPr="00CA18A0" w:rsidRDefault="009434A8" w:rsidP="009434A8">
      <w:pPr>
        <w:jc w:val="center"/>
        <w:rPr>
          <w:rFonts w:ascii="Times New Roman" w:hAnsi="Times New Roman" w:cs="Times New Roman"/>
          <w:b/>
          <w:bCs/>
          <w:i/>
          <w:sz w:val="24"/>
          <w:szCs w:val="24"/>
          <w:lang w:eastAsia="ar-SA"/>
        </w:rPr>
      </w:pPr>
      <w:r w:rsidRPr="00CA18A0">
        <w:rPr>
          <w:rFonts w:ascii="Times New Roman" w:hAnsi="Times New Roman" w:cs="Times New Roman"/>
          <w:b/>
          <w:bCs/>
          <w:i/>
          <w:sz w:val="24"/>
          <w:szCs w:val="24"/>
          <w:lang w:eastAsia="ar-SA"/>
        </w:rPr>
        <w:t>DECLARAŢIE</w:t>
      </w:r>
    </w:p>
    <w:p w:rsidR="009434A8" w:rsidRPr="00CA18A0" w:rsidRDefault="009434A8" w:rsidP="009434A8">
      <w:pPr>
        <w:jc w:val="center"/>
        <w:rPr>
          <w:rFonts w:ascii="Times New Roman" w:hAnsi="Times New Roman" w:cs="Times New Roman"/>
          <w:b/>
          <w:i/>
          <w:sz w:val="24"/>
          <w:szCs w:val="24"/>
        </w:rPr>
      </w:pPr>
      <w:r w:rsidRPr="00CA18A0">
        <w:rPr>
          <w:rFonts w:ascii="Times New Roman" w:hAnsi="Times New Roman" w:cs="Times New Roman"/>
          <w:b/>
          <w:i/>
          <w:sz w:val="24"/>
          <w:szCs w:val="24"/>
        </w:rPr>
        <w:t>privind neîncadrarea în situaţiile prevăzute la art. 165 si 167 din Legea nr. 98/2016</w:t>
      </w:r>
    </w:p>
    <w:p w:rsidR="005D649D" w:rsidRDefault="005D649D" w:rsidP="00A1395B">
      <w:pPr>
        <w:jc w:val="both"/>
        <w:rPr>
          <w:rFonts w:ascii="Times New Roman" w:hAnsi="Times New Roman" w:cs="Times New Roman"/>
          <w:sz w:val="24"/>
          <w:szCs w:val="24"/>
        </w:rPr>
      </w:pPr>
    </w:p>
    <w:p w:rsidR="009434A8" w:rsidRPr="00CA18A0" w:rsidRDefault="009434A8" w:rsidP="00A1395B">
      <w:pPr>
        <w:jc w:val="both"/>
        <w:rPr>
          <w:rFonts w:ascii="Times New Roman" w:hAnsi="Times New Roman" w:cs="Times New Roman"/>
          <w:sz w:val="24"/>
          <w:szCs w:val="24"/>
        </w:rPr>
      </w:pPr>
      <w:r w:rsidRPr="00CA18A0">
        <w:rPr>
          <w:rFonts w:ascii="Times New Roman" w:hAnsi="Times New Roman" w:cs="Times New Roman"/>
          <w:sz w:val="24"/>
          <w:szCs w:val="24"/>
        </w:rPr>
        <w:t>Subsemnatul(a) .................................................. reprezentant împuternicit al .......................................................…………………………………………………………</w:t>
      </w:r>
      <w:r w:rsidR="00A1395B" w:rsidRPr="00CA18A0">
        <w:rPr>
          <w:rFonts w:ascii="Times New Roman" w:hAnsi="Times New Roman" w:cs="Times New Roman"/>
          <w:sz w:val="24"/>
          <w:szCs w:val="24"/>
        </w:rPr>
        <w:t>………………</w:t>
      </w:r>
      <w:r w:rsidRP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 operatorului economic</w:t>
      </w:r>
      <w:r w:rsidRPr="00CA18A0">
        <w:rPr>
          <w:rFonts w:ascii="Times New Roman" w:hAnsi="Times New Roman" w:cs="Times New Roman"/>
          <w:sz w:val="24"/>
          <w:szCs w:val="24"/>
        </w:rPr>
        <w:t>)</w:t>
      </w:r>
      <w:r w:rsidRPr="00CA18A0">
        <w:rPr>
          <w:rFonts w:ascii="Times New Roman" w:hAnsi="Times New Roman" w:cs="Times New Roman"/>
          <w:i/>
          <w:sz w:val="24"/>
          <w:szCs w:val="24"/>
        </w:rPr>
        <w:t xml:space="preserve"> </w:t>
      </w:r>
      <w:r w:rsidRPr="00CA18A0">
        <w:rPr>
          <w:rFonts w:ascii="Times New Roman" w:hAnsi="Times New Roman" w:cs="Times New Roman"/>
          <w:sz w:val="24"/>
          <w:szCs w:val="24"/>
        </w:rPr>
        <w:t xml:space="preserve"> în calitate de ofertant pentru atribuirea contractului de achiziţie publică având ca obiect</w:t>
      </w:r>
      <w:r w:rsidR="00E52E4A" w:rsidRPr="00CA18A0">
        <w:rPr>
          <w:rFonts w:ascii="Times New Roman" w:hAnsi="Times New Roman" w:cs="Times New Roman"/>
          <w:sz w:val="24"/>
          <w:szCs w:val="24"/>
        </w:rPr>
        <w:t xml:space="preserve">: </w:t>
      </w:r>
      <w:r w:rsidR="00E52E4A" w:rsidRPr="00CA18A0">
        <w:rPr>
          <w:rFonts w:ascii="Times New Roman" w:hAnsi="Times New Roman" w:cs="Times New Roman"/>
          <w:b/>
          <w:i/>
          <w:sz w:val="24"/>
          <w:szCs w:val="24"/>
        </w:rPr>
        <w:t xml:space="preserve">Servicii </w:t>
      </w:r>
      <w:r w:rsidR="00E52E4A" w:rsidRPr="00CA18A0">
        <w:rPr>
          <w:rFonts w:ascii="Times New Roman" w:eastAsia="Calibri" w:hAnsi="Times New Roman" w:cs="Times New Roman"/>
          <w:b/>
          <w:i/>
          <w:sz w:val="24"/>
          <w:szCs w:val="24"/>
        </w:rPr>
        <w:t xml:space="preserve">de </w:t>
      </w:r>
      <w:r w:rsidR="00E52E4A" w:rsidRPr="00CA18A0">
        <w:rPr>
          <w:rFonts w:ascii="Times New Roman" w:hAnsi="Times New Roman" w:cs="Times New Roman"/>
          <w:b/>
          <w:i/>
          <w:sz w:val="24"/>
          <w:szCs w:val="24"/>
          <w:lang w:eastAsia="ro-RO"/>
        </w:rPr>
        <w:t>organizare evenimente, informare și publicitate</w:t>
      </w:r>
      <w:r w:rsidR="00E52E4A" w:rsidRPr="00CA18A0">
        <w:rPr>
          <w:rFonts w:ascii="Times New Roman" w:hAnsi="Times New Roman" w:cs="Times New Roman"/>
          <w:b/>
          <w:i/>
          <w:sz w:val="24"/>
          <w:szCs w:val="24"/>
          <w:lang w:val="ro-RO"/>
        </w:rPr>
        <w:t xml:space="preserve"> pentru implementarea activităților din cadrul proiectului  </w:t>
      </w:r>
      <w:r w:rsidR="009A4405" w:rsidRPr="00CA18A0">
        <w:rPr>
          <w:rFonts w:ascii="Times New Roman" w:hAnsi="Times New Roman" w:cs="Times New Roman"/>
          <w:b/>
          <w:i/>
          <w:sz w:val="24"/>
          <w:szCs w:val="24"/>
          <w:lang w:val="ro-RO"/>
        </w:rPr>
        <w:t xml:space="preserve">„Bilbao AS-Fabrik Transfer Network - AS TRANSFER” </w:t>
      </w:r>
      <w:r w:rsidR="009A4405" w:rsidRPr="00CA18A0">
        <w:rPr>
          <w:rFonts w:ascii="Times New Roman" w:hAnsi="Times New Roman" w:cs="Times New Roman"/>
          <w:sz w:val="24"/>
          <w:szCs w:val="24"/>
          <w:lang w:val="ro-RO"/>
        </w:rPr>
        <w:t xml:space="preserve"> </w:t>
      </w:r>
      <w:r w:rsidR="00E52E4A" w:rsidRPr="00CA18A0">
        <w:rPr>
          <w:rFonts w:ascii="Times New Roman" w:hAnsi="Times New Roman" w:cs="Times New Roman"/>
          <w:sz w:val="24"/>
          <w:szCs w:val="24"/>
        </w:rPr>
        <w:t xml:space="preserve">  </w:t>
      </w:r>
      <w:r w:rsidRPr="00CA18A0">
        <w:rPr>
          <w:rFonts w:ascii="Times New Roman" w:hAnsi="Times New Roman" w:cs="Times New Roman"/>
          <w:sz w:val="24"/>
          <w:szCs w:val="24"/>
        </w:rPr>
        <w:t>la data de .............................. (zi/luna/an), organizată de MUNICIPIUL TIMISOARA, declar pe propria răspundere si sub sanctiunea excluderii din procedura si a sanctiunii aplicabile pentru fals in declaratii că:</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De asemenea, declar pe propria răspundere si sub sanctiunea excluderii din procedura si a sanctiunii aplicabile pentru fals in declaratii că:</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a) nu mi-am incalcat obligatiile stabilite la art. 51 din Legea 98/2016, respectiv, am tint cont de obligațiile relevante din domeniile mediului, social și al relațiilor de muncă.</w:t>
      </w:r>
    </w:p>
    <w:p w:rsidR="009434A8" w:rsidRPr="00CA18A0" w:rsidRDefault="009434A8" w:rsidP="009434A8">
      <w:pPr>
        <w:ind w:firstLine="720"/>
        <w:jc w:val="both"/>
        <w:rPr>
          <w:rFonts w:ascii="Times New Roman" w:hAnsi="Times New Roman" w:cs="Times New Roman"/>
          <w:sz w:val="24"/>
          <w:szCs w:val="24"/>
        </w:rPr>
      </w:pPr>
      <w:r w:rsidRPr="00CA18A0">
        <w:rPr>
          <w:rFonts w:ascii="Times New Roman" w:hAnsi="Times New Roman" w:cs="Times New Roman"/>
          <w:sz w:val="24"/>
          <w:szCs w:val="24"/>
        </w:rPr>
        <w:t xml:space="preserve">b) nu ma aflu în procedura insolvenţei sau în lichidare, în supraveghere judiciară sau în încetarea activităţii;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c) nu am comis o abatere profesională gravă care îmi pune în discuţie integritatea;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d) nu am încheiat cu alţi operatori economici acorduri care vizează denaturarea concurenţei în cadrul sau în legătură cu procedura în cauză;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e) nu ma aflu într-o situaţie de conflict de interese în cadrul sau în legătură cu procedura în cauză;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f) nu am participat la la pregătirea procedurii de atribuire, iar in situatia in care am participat, aceasta participare nu a condus la o distorsionare a concurenţei;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lastRenderedPageBreak/>
        <w:t xml:space="preserve">   </w:t>
      </w:r>
      <w:r w:rsidRPr="00CA18A0">
        <w:rPr>
          <w:rFonts w:ascii="Times New Roman" w:hAnsi="Times New Roman" w:cs="Times New Roman"/>
          <w:sz w:val="24"/>
          <w:szCs w:val="24"/>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434A8" w:rsidRPr="00CA18A0" w:rsidRDefault="009434A8" w:rsidP="009434A8">
      <w:pPr>
        <w:ind w:firstLine="720"/>
        <w:jc w:val="both"/>
        <w:rPr>
          <w:rFonts w:ascii="Times New Roman" w:hAnsi="Times New Roman" w:cs="Times New Roman"/>
          <w:sz w:val="24"/>
          <w:szCs w:val="24"/>
        </w:rPr>
      </w:pPr>
      <w:r w:rsidRPr="00CA18A0">
        <w:rPr>
          <w:rFonts w:ascii="Times New Roman" w:hAnsi="Times New Roman" w:cs="Times New Roman"/>
          <w:sz w:val="24"/>
          <w:szCs w:val="24"/>
        </w:rPr>
        <w:t>Înţeleg că în cazul în care această declaraţie nu este conformă cu realitatea sunt pasibil de încălcarea prevederilor legislaţiei penale privind falsul în declaraţii.</w:t>
      </w:r>
    </w:p>
    <w:p w:rsidR="009434A8" w:rsidRPr="00CA18A0" w:rsidRDefault="009434A8" w:rsidP="009434A8">
      <w:pPr>
        <w:rPr>
          <w:rFonts w:ascii="Times New Roman" w:hAnsi="Times New Roman" w:cs="Times New Roman"/>
          <w:sz w:val="24"/>
          <w:szCs w:val="24"/>
        </w:rPr>
      </w:pP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 xml:space="preserve">        </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Data completării ................................</w:t>
      </w:r>
    </w:p>
    <w:p w:rsidR="009434A8" w:rsidRPr="00CA18A0" w:rsidRDefault="009434A8" w:rsidP="009434A8">
      <w:pPr>
        <w:jc w:val="center"/>
        <w:rPr>
          <w:rFonts w:ascii="Times New Roman" w:hAnsi="Times New Roman" w:cs="Times New Roman"/>
          <w:sz w:val="24"/>
          <w:szCs w:val="24"/>
          <w:lang w:val="it-IT"/>
        </w:rPr>
      </w:pPr>
      <w:r w:rsidRPr="00CA18A0">
        <w:rPr>
          <w:rFonts w:ascii="Times New Roman" w:hAnsi="Times New Roman" w:cs="Times New Roman"/>
          <w:sz w:val="24"/>
          <w:szCs w:val="24"/>
          <w:lang w:val="it-IT"/>
        </w:rPr>
        <w:t xml:space="preserve">                                                                                                      Operator economic,</w:t>
      </w:r>
    </w:p>
    <w:p w:rsidR="009434A8" w:rsidRPr="00CA18A0" w:rsidRDefault="009434A8" w:rsidP="009434A8">
      <w:pPr>
        <w:jc w:val="center"/>
        <w:rPr>
          <w:rFonts w:ascii="Times New Roman" w:hAnsi="Times New Roman" w:cs="Times New Roman"/>
          <w:sz w:val="24"/>
          <w:szCs w:val="24"/>
          <w:lang w:val="it-IT"/>
        </w:rPr>
      </w:pPr>
      <w:r w:rsidRPr="00CA18A0">
        <w:rPr>
          <w:rFonts w:ascii="Times New Roman" w:hAnsi="Times New Roman" w:cs="Times New Roman"/>
          <w:sz w:val="24"/>
          <w:szCs w:val="24"/>
          <w:lang w:val="it-IT"/>
        </w:rPr>
        <w:t xml:space="preserve">                                                                                                      ..............................................</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i/>
          <w:iCs/>
          <w:sz w:val="24"/>
          <w:szCs w:val="24"/>
        </w:rPr>
        <w:t xml:space="preserve">                                                                                  </w:t>
      </w:r>
      <w:r w:rsidR="005D649D">
        <w:rPr>
          <w:rFonts w:ascii="Times New Roman" w:hAnsi="Times New Roman" w:cs="Times New Roman"/>
          <w:i/>
          <w:iCs/>
          <w:sz w:val="24"/>
          <w:szCs w:val="24"/>
        </w:rPr>
        <w:t xml:space="preserve">                  </w:t>
      </w:r>
      <w:r w:rsidRPr="00CA18A0">
        <w:rPr>
          <w:rFonts w:ascii="Times New Roman" w:hAnsi="Times New Roman" w:cs="Times New Roman"/>
          <w:i/>
          <w:iCs/>
          <w:sz w:val="24"/>
          <w:szCs w:val="24"/>
        </w:rPr>
        <w:t>(semnătura autorizată si stampila )</w:t>
      </w:r>
    </w:p>
    <w:p w:rsidR="009434A8" w:rsidRPr="00CA18A0" w:rsidRDefault="009434A8" w:rsidP="009434A8">
      <w:pPr>
        <w:spacing w:after="0" w:line="240" w:lineRule="auto"/>
        <w:jc w:val="right"/>
        <w:rPr>
          <w:rFonts w:ascii="Times New Roman" w:hAnsi="Times New Roman" w:cs="Times New Roman"/>
          <w:b/>
          <w:i/>
          <w:color w:val="FF0000"/>
          <w:sz w:val="24"/>
          <w:szCs w:val="24"/>
        </w:rPr>
      </w:pPr>
    </w:p>
    <w:p w:rsidR="009434A8" w:rsidRPr="00CA18A0" w:rsidRDefault="009434A8" w:rsidP="009434A8">
      <w:pPr>
        <w:spacing w:after="0" w:line="240" w:lineRule="auto"/>
        <w:jc w:val="right"/>
        <w:rPr>
          <w:rFonts w:ascii="Times New Roman" w:hAnsi="Times New Roman" w:cs="Times New Roman"/>
          <w:b/>
          <w:i/>
          <w:color w:val="FF0000"/>
          <w:sz w:val="24"/>
          <w:szCs w:val="24"/>
        </w:rPr>
      </w:pPr>
    </w:p>
    <w:p w:rsidR="009434A8" w:rsidRPr="00CA18A0" w:rsidRDefault="009434A8" w:rsidP="009434A8">
      <w:pPr>
        <w:spacing w:after="0" w:line="240" w:lineRule="auto"/>
        <w:jc w:val="right"/>
        <w:rPr>
          <w:rFonts w:ascii="Times New Roman" w:hAnsi="Times New Roman" w:cs="Times New Roman"/>
          <w:b/>
          <w:i/>
          <w:color w:val="FF0000"/>
          <w:sz w:val="24"/>
          <w:szCs w:val="24"/>
        </w:rPr>
      </w:pPr>
    </w:p>
    <w:p w:rsidR="009434A8" w:rsidRPr="00CA18A0" w:rsidRDefault="009434A8"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sz w:val="24"/>
          <w:szCs w:val="24"/>
        </w:rPr>
      </w:pPr>
    </w:p>
    <w:p w:rsidR="003A72F6" w:rsidRPr="00CA18A0" w:rsidRDefault="00740810" w:rsidP="00740810">
      <w:pPr>
        <w:autoSpaceDE w:val="0"/>
        <w:ind w:left="270" w:hanging="270"/>
        <w:jc w:val="both"/>
        <w:rPr>
          <w:rFonts w:ascii="Times New Roman" w:eastAsia="Times New Roman" w:hAnsi="Times New Roman" w:cs="Times New Roman"/>
          <w:i/>
          <w:sz w:val="24"/>
          <w:szCs w:val="24"/>
          <w:lang w:val="ro-RO"/>
        </w:rPr>
      </w:pPr>
      <w:r w:rsidRPr="00CA18A0">
        <w:rPr>
          <w:rFonts w:ascii="Times New Roman" w:eastAsia="Times New Roman" w:hAnsi="Times New Roman" w:cs="Times New Roman"/>
          <w:i/>
          <w:sz w:val="24"/>
          <w:szCs w:val="24"/>
          <w:lang w:val="ro-RO"/>
        </w:rPr>
        <w:t>Operator</w:t>
      </w:r>
      <w:r w:rsidRPr="00CA18A0">
        <w:rPr>
          <w:rFonts w:ascii="Times New Roman" w:eastAsia="Times New Roman" w:hAnsi="Times New Roman" w:cs="Times New Roman"/>
          <w:b/>
          <w:i/>
          <w:sz w:val="24"/>
          <w:szCs w:val="24"/>
          <w:lang w:val="ro-RO"/>
        </w:rPr>
        <w:t xml:space="preserve"> </w:t>
      </w:r>
      <w:r w:rsidRPr="00CA18A0">
        <w:rPr>
          <w:rFonts w:ascii="Times New Roman" w:eastAsia="Times New Roman" w:hAnsi="Times New Roman" w:cs="Times New Roman"/>
          <w:i/>
          <w:sz w:val="24"/>
          <w:szCs w:val="24"/>
          <w:lang w:val="ro-RO"/>
        </w:rPr>
        <w:t>economic,</w:t>
      </w:r>
    </w:p>
    <w:p w:rsidR="00740810" w:rsidRPr="00CA18A0" w:rsidRDefault="00740810" w:rsidP="003A72F6">
      <w:pPr>
        <w:autoSpaceDE w:val="0"/>
        <w:spacing w:after="0" w:line="240" w:lineRule="auto"/>
        <w:ind w:left="270" w:hanging="270"/>
        <w:jc w:val="both"/>
        <w:rPr>
          <w:rFonts w:ascii="Times New Roman" w:eastAsia="Times New Roman" w:hAnsi="Times New Roman" w:cs="Times New Roman"/>
          <w:i/>
          <w:sz w:val="24"/>
          <w:szCs w:val="24"/>
          <w:lang w:val="ro-RO"/>
        </w:rPr>
      </w:pPr>
      <w:r w:rsidRPr="00CA18A0">
        <w:rPr>
          <w:rFonts w:ascii="Times New Roman" w:eastAsia="Times New Roman" w:hAnsi="Times New Roman" w:cs="Times New Roman"/>
          <w:i/>
          <w:sz w:val="24"/>
          <w:szCs w:val="24"/>
          <w:lang w:val="ro-RO"/>
        </w:rPr>
        <w:t>________________________</w:t>
      </w:r>
    </w:p>
    <w:p w:rsidR="00740810" w:rsidRPr="00CA18A0" w:rsidRDefault="00740810" w:rsidP="003A72F6">
      <w:pPr>
        <w:autoSpaceDE w:val="0"/>
        <w:spacing w:after="0" w:line="240" w:lineRule="auto"/>
        <w:ind w:left="270" w:hanging="270"/>
        <w:jc w:val="both"/>
        <w:rPr>
          <w:rFonts w:ascii="Times New Roman" w:eastAsia="Times New Roman" w:hAnsi="Times New Roman" w:cs="Times New Roman"/>
          <w:i/>
          <w:sz w:val="24"/>
          <w:szCs w:val="24"/>
          <w:lang w:val="ro-RO"/>
        </w:rPr>
      </w:pPr>
      <w:r w:rsidRPr="00CA18A0">
        <w:rPr>
          <w:rFonts w:ascii="Times New Roman" w:eastAsia="Times New Roman" w:hAnsi="Times New Roman" w:cs="Times New Roman"/>
          <w:i/>
          <w:sz w:val="24"/>
          <w:szCs w:val="24"/>
          <w:lang w:val="ro-RO"/>
        </w:rPr>
        <w:t>(denumirea/numele)</w:t>
      </w:r>
    </w:p>
    <w:p w:rsidR="003A72F6" w:rsidRPr="00CA18A0" w:rsidRDefault="003A72F6" w:rsidP="003A72F6">
      <w:pPr>
        <w:tabs>
          <w:tab w:val="left" w:pos="820"/>
        </w:tabs>
        <w:autoSpaceDE w:val="0"/>
        <w:autoSpaceDN w:val="0"/>
        <w:adjustRightInd w:val="0"/>
        <w:spacing w:after="0"/>
        <w:ind w:left="270" w:right="-20" w:hanging="270"/>
        <w:jc w:val="center"/>
        <w:rPr>
          <w:rFonts w:ascii="Times New Roman" w:eastAsia="Times New Roman" w:hAnsi="Times New Roman" w:cs="Times New Roman"/>
          <w:i/>
          <w:color w:val="FF0000"/>
          <w:sz w:val="24"/>
          <w:szCs w:val="24"/>
          <w:lang w:val="ro-RO"/>
        </w:rPr>
      </w:pPr>
    </w:p>
    <w:p w:rsidR="003A72F6" w:rsidRPr="00CA18A0" w:rsidRDefault="003A72F6" w:rsidP="003A72F6">
      <w:pPr>
        <w:tabs>
          <w:tab w:val="left" w:pos="820"/>
        </w:tabs>
        <w:autoSpaceDE w:val="0"/>
        <w:autoSpaceDN w:val="0"/>
        <w:adjustRightInd w:val="0"/>
        <w:spacing w:after="0"/>
        <w:ind w:left="270" w:right="-20" w:hanging="270"/>
        <w:jc w:val="center"/>
        <w:rPr>
          <w:rFonts w:ascii="Times New Roman" w:eastAsia="Times New Roman" w:hAnsi="Times New Roman" w:cs="Times New Roman"/>
          <w:i/>
          <w:sz w:val="24"/>
          <w:szCs w:val="24"/>
          <w:lang w:val="ro-RO"/>
        </w:rPr>
      </w:pPr>
    </w:p>
    <w:p w:rsidR="00740810" w:rsidRPr="00CA18A0" w:rsidRDefault="00740810" w:rsidP="003A72F6">
      <w:pPr>
        <w:tabs>
          <w:tab w:val="left" w:pos="820"/>
        </w:tabs>
        <w:autoSpaceDE w:val="0"/>
        <w:autoSpaceDN w:val="0"/>
        <w:adjustRightInd w:val="0"/>
        <w:spacing w:after="0"/>
        <w:ind w:left="270" w:right="-20" w:hanging="270"/>
        <w:jc w:val="center"/>
        <w:rPr>
          <w:rFonts w:ascii="Times New Roman" w:hAnsi="Times New Roman" w:cs="Times New Roman"/>
          <w:b/>
          <w:bCs/>
          <w:sz w:val="24"/>
          <w:szCs w:val="24"/>
          <w:lang w:val="ro-RO" w:eastAsia="ro-RO"/>
        </w:rPr>
      </w:pPr>
      <w:r w:rsidRPr="00CA18A0">
        <w:rPr>
          <w:rFonts w:ascii="Times New Roman" w:eastAsia="Times New Roman" w:hAnsi="Times New Roman" w:cs="Times New Roman"/>
          <w:b/>
          <w:bCs/>
          <w:sz w:val="24"/>
          <w:szCs w:val="24"/>
          <w:lang w:val="ro-RO" w:eastAsia="ro-RO"/>
        </w:rPr>
        <w:t>Modul de prezentare a ofertei tehnice privind atribuirea contractului de</w:t>
      </w:r>
    </w:p>
    <w:p w:rsidR="003A72F6" w:rsidRPr="00CA18A0" w:rsidRDefault="006D1391" w:rsidP="00740810">
      <w:pPr>
        <w:pStyle w:val="Default"/>
        <w:jc w:val="center"/>
        <w:rPr>
          <w:rFonts w:ascii="Times New Roman" w:hAnsi="Times New Roman"/>
          <w:b/>
          <w:i/>
          <w:sz w:val="24"/>
          <w:szCs w:val="24"/>
          <w:lang w:val="ro-RO"/>
        </w:rPr>
      </w:pPr>
      <w:r w:rsidRPr="00CA18A0">
        <w:rPr>
          <w:rFonts w:ascii="Times New Roman" w:hAnsi="Times New Roman"/>
          <w:b/>
          <w:i/>
          <w:sz w:val="24"/>
          <w:szCs w:val="24"/>
        </w:rPr>
        <w:t xml:space="preserve">servicii </w:t>
      </w:r>
      <w:r w:rsidRPr="00CA18A0">
        <w:rPr>
          <w:rFonts w:ascii="Times New Roman" w:eastAsia="Calibri" w:hAnsi="Times New Roman"/>
          <w:b/>
          <w:i/>
          <w:sz w:val="24"/>
          <w:szCs w:val="24"/>
        </w:rPr>
        <w:t xml:space="preserve">de </w:t>
      </w:r>
      <w:r w:rsidRPr="00CA18A0">
        <w:rPr>
          <w:rFonts w:ascii="Times New Roman" w:hAnsi="Times New Roman"/>
          <w:b/>
          <w:i/>
          <w:sz w:val="24"/>
          <w:szCs w:val="24"/>
          <w:lang w:eastAsia="ro-RO"/>
        </w:rPr>
        <w:t>organizare evenimente, informare și publicitate</w:t>
      </w:r>
      <w:r w:rsidRPr="00CA18A0">
        <w:rPr>
          <w:rFonts w:ascii="Times New Roman" w:hAnsi="Times New Roman"/>
          <w:b/>
          <w:i/>
          <w:sz w:val="24"/>
          <w:szCs w:val="24"/>
          <w:lang w:val="ro-RO"/>
        </w:rPr>
        <w:t xml:space="preserve"> pentru implementarea activităților din cadrul proiectului  </w:t>
      </w:r>
      <w:r w:rsidR="001F7ED6" w:rsidRPr="00CA18A0">
        <w:rPr>
          <w:rFonts w:ascii="Times New Roman" w:hAnsi="Times New Roman"/>
          <w:b/>
          <w:i/>
          <w:sz w:val="24"/>
          <w:szCs w:val="24"/>
          <w:lang w:val="ro-RO"/>
        </w:rPr>
        <w:t xml:space="preserve">„Bilbao AS-Fabrik Transfer Network - AS TRANSFER” </w:t>
      </w:r>
      <w:r w:rsidR="001F7ED6" w:rsidRPr="00CA18A0">
        <w:rPr>
          <w:rFonts w:ascii="Times New Roman" w:hAnsi="Times New Roman"/>
          <w:sz w:val="24"/>
          <w:szCs w:val="24"/>
          <w:lang w:val="ro-RO"/>
        </w:rPr>
        <w:t xml:space="preserve"> </w:t>
      </w:r>
    </w:p>
    <w:p w:rsidR="003A72F6" w:rsidRPr="00CA18A0" w:rsidRDefault="003A72F6" w:rsidP="00740810">
      <w:pPr>
        <w:pStyle w:val="Default"/>
        <w:jc w:val="center"/>
        <w:rPr>
          <w:rFonts w:ascii="Times New Roman" w:hAnsi="Times New Roman"/>
          <w:b/>
          <w:i/>
          <w:sz w:val="24"/>
          <w:szCs w:val="24"/>
          <w:lang w:val="ro-RO"/>
        </w:rPr>
      </w:pPr>
    </w:p>
    <w:p w:rsidR="00740810" w:rsidRPr="00CA18A0" w:rsidRDefault="00740810" w:rsidP="00740810">
      <w:pPr>
        <w:pStyle w:val="Default"/>
        <w:jc w:val="both"/>
        <w:rPr>
          <w:rFonts w:ascii="Times New Roman" w:hAnsi="Times New Roman"/>
          <w:b/>
          <w:i/>
          <w:sz w:val="24"/>
          <w:szCs w:val="24"/>
          <w:lang w:val="ro-RO"/>
        </w:rPr>
      </w:pPr>
      <w:r w:rsidRPr="00CA18A0">
        <w:rPr>
          <w:rFonts w:ascii="Times New Roman" w:hAnsi="Times New Roman"/>
          <w:sz w:val="24"/>
          <w:szCs w:val="24"/>
          <w:lang w:val="ro-RO"/>
        </w:rPr>
        <w:t xml:space="preserve">Oferta tehnică va conţine descrierea </w:t>
      </w:r>
      <w:r w:rsidR="005B5E81" w:rsidRPr="00CA18A0">
        <w:rPr>
          <w:rFonts w:ascii="Times New Roman" w:hAnsi="Times New Roman"/>
          <w:sz w:val="24"/>
          <w:szCs w:val="24"/>
          <w:lang w:val="ro-RO"/>
        </w:rPr>
        <w:t>activităților pe care urmează să le efectueze Prestatorul, servicii care trebuie să corespundă cerinţelor minimale solicitate în Caietul de sarcini</w:t>
      </w:r>
    </w:p>
    <w:p w:rsidR="00F65EFF" w:rsidRPr="00CA18A0" w:rsidRDefault="00F65EFF" w:rsidP="00740810">
      <w:pPr>
        <w:pStyle w:val="Default"/>
        <w:jc w:val="both"/>
        <w:rPr>
          <w:rFonts w:ascii="Times New Roman" w:hAnsi="Times New Roman"/>
          <w:b/>
          <w:i/>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868"/>
      </w:tblGrid>
      <w:tr w:rsidR="00740810" w:rsidRPr="00CA18A0" w:rsidTr="00C62376">
        <w:tc>
          <w:tcPr>
            <w:tcW w:w="4878" w:type="dxa"/>
          </w:tcPr>
          <w:p w:rsidR="00740810" w:rsidRPr="00CA18A0" w:rsidRDefault="00740810" w:rsidP="00640179">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szCs w:val="24"/>
                <w:lang w:val="ro-RO"/>
              </w:rPr>
            </w:pPr>
            <w:r w:rsidRPr="00CA18A0">
              <w:rPr>
                <w:rFonts w:ascii="Times New Roman" w:eastAsia="Times New Roman" w:hAnsi="Times New Roman" w:cs="Times New Roman"/>
                <w:b/>
                <w:i/>
                <w:sz w:val="24"/>
                <w:szCs w:val="24"/>
                <w:lang w:val="ro-RO"/>
              </w:rPr>
              <w:t>Cerinte minime caiet sarcini nr. SC 202</w:t>
            </w:r>
            <w:r w:rsidR="00640179" w:rsidRPr="00CA18A0">
              <w:rPr>
                <w:rFonts w:ascii="Times New Roman" w:eastAsia="Times New Roman" w:hAnsi="Times New Roman" w:cs="Times New Roman"/>
                <w:b/>
                <w:i/>
                <w:sz w:val="24"/>
                <w:szCs w:val="24"/>
                <w:lang w:val="ro-RO"/>
              </w:rPr>
              <w:t>2</w:t>
            </w:r>
            <w:r w:rsidRPr="00CA18A0">
              <w:rPr>
                <w:rFonts w:ascii="Times New Roman" w:eastAsia="Times New Roman" w:hAnsi="Times New Roman" w:cs="Times New Roman"/>
                <w:b/>
                <w:i/>
                <w:sz w:val="24"/>
                <w:szCs w:val="24"/>
                <w:lang w:val="ro-RO"/>
              </w:rPr>
              <w:t>-</w:t>
            </w:r>
            <w:r w:rsidR="00640179" w:rsidRPr="00CA18A0">
              <w:rPr>
                <w:rFonts w:ascii="Times New Roman" w:eastAsia="Times New Roman" w:hAnsi="Times New Roman" w:cs="Times New Roman"/>
                <w:b/>
                <w:i/>
                <w:sz w:val="24"/>
                <w:szCs w:val="24"/>
                <w:lang w:val="ro-RO"/>
              </w:rPr>
              <w:t>9454/18.04.2022</w:t>
            </w:r>
          </w:p>
        </w:tc>
        <w:tc>
          <w:tcPr>
            <w:tcW w:w="5130" w:type="dxa"/>
          </w:tcPr>
          <w:p w:rsidR="00740810" w:rsidRPr="00CA18A0" w:rsidRDefault="00740810" w:rsidP="00C62376">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r w:rsidRPr="00CA18A0">
              <w:rPr>
                <w:rFonts w:ascii="Times New Roman" w:eastAsia="Times New Roman" w:hAnsi="Times New Roman" w:cs="Times New Roman"/>
                <w:b/>
                <w:i/>
                <w:sz w:val="24"/>
                <w:szCs w:val="24"/>
                <w:lang w:val="ro-RO"/>
              </w:rPr>
              <w:t>Modul de indeplinire al cerintelor caietului de sarcini  (se va completa de catre ofertant)</w:t>
            </w:r>
          </w:p>
        </w:tc>
      </w:tr>
      <w:tr w:rsidR="00740810" w:rsidRPr="00CA18A0" w:rsidTr="00C62376">
        <w:tc>
          <w:tcPr>
            <w:tcW w:w="4878" w:type="dxa"/>
          </w:tcPr>
          <w:p w:rsidR="002707F6" w:rsidRPr="00CA18A0" w:rsidRDefault="002707F6" w:rsidP="002707F6">
            <w:pPr>
              <w:spacing w:line="240" w:lineRule="auto"/>
              <w:rPr>
                <w:rFonts w:ascii="Times New Roman" w:hAnsi="Times New Roman" w:cs="Times New Roman"/>
                <w:sz w:val="24"/>
                <w:szCs w:val="24"/>
                <w:lang w:val="ro-RO"/>
              </w:rPr>
            </w:pPr>
            <w:r w:rsidRPr="00CA18A0">
              <w:rPr>
                <w:rFonts w:ascii="Times New Roman" w:hAnsi="Times New Roman" w:cs="Times New Roman"/>
                <w:sz w:val="24"/>
                <w:szCs w:val="24"/>
                <w:lang w:val="ro-RO"/>
              </w:rPr>
              <w:t>Serviciile de organizare evenimente, informare și publicitate presupun desfăşurarea de către Prestator a următoarelor activități:</w:t>
            </w:r>
          </w:p>
          <w:p w:rsidR="002707F6" w:rsidRPr="00CA18A0" w:rsidRDefault="00D459D9" w:rsidP="00D459D9">
            <w:pPr>
              <w:pStyle w:val="ListParagraph"/>
              <w:autoSpaceDE w:val="0"/>
              <w:autoSpaceDN w:val="0"/>
              <w:adjustRightInd w:val="0"/>
              <w:ind w:left="0"/>
              <w:jc w:val="both"/>
              <w:rPr>
                <w:bCs/>
              </w:rPr>
            </w:pPr>
            <w:r w:rsidRPr="00CA18A0">
              <w:rPr>
                <w:b/>
                <w:lang w:val="en-US"/>
              </w:rPr>
              <w:t>1.</w:t>
            </w:r>
            <w:r w:rsidR="002707F6" w:rsidRPr="00CA18A0">
              <w:rPr>
                <w:b/>
                <w:lang w:val="en-US"/>
              </w:rPr>
              <w:t xml:space="preserve">Organizarea unui eveniment realizat cu ocazia întâlnirii </w:t>
            </w:r>
            <w:r w:rsidR="002707F6" w:rsidRPr="00CA18A0">
              <w:rPr>
                <w:b/>
                <w:lang w:val="fr-FR"/>
              </w:rPr>
              <w:t>transnaționale a partenerilor de proiect realizată de Municipiul Timișoara în calitate de partener-gazdă în perioada 11-13 mai 2022</w:t>
            </w:r>
          </w:p>
          <w:p w:rsidR="002707F6" w:rsidRPr="00CA18A0" w:rsidRDefault="002707F6" w:rsidP="002707F6">
            <w:pPr>
              <w:pStyle w:val="ListParagraph"/>
              <w:autoSpaceDE w:val="0"/>
              <w:autoSpaceDN w:val="0"/>
              <w:adjustRightInd w:val="0"/>
              <w:ind w:left="0"/>
              <w:jc w:val="both"/>
              <w:rPr>
                <w:bCs/>
              </w:rPr>
            </w:pPr>
          </w:p>
          <w:p w:rsidR="002707F6" w:rsidRPr="00CA18A0" w:rsidRDefault="002707F6" w:rsidP="002707F6">
            <w:pPr>
              <w:autoSpaceDE w:val="0"/>
              <w:autoSpaceDN w:val="0"/>
              <w:adjustRightInd w:val="0"/>
              <w:spacing w:after="0" w:line="240" w:lineRule="auto"/>
              <w:jc w:val="both"/>
              <w:rPr>
                <w:rFonts w:ascii="Times New Roman" w:hAnsi="Times New Roman" w:cs="Times New Roman"/>
                <w:bCs/>
                <w:sz w:val="24"/>
                <w:szCs w:val="24"/>
                <w:lang w:val="ro-RO"/>
              </w:rPr>
            </w:pPr>
            <w:r w:rsidRPr="00CA18A0">
              <w:rPr>
                <w:rFonts w:ascii="Times New Roman" w:hAnsi="Times New Roman" w:cs="Times New Roman"/>
                <w:sz w:val="24"/>
                <w:szCs w:val="24"/>
                <w:lang w:val="fr-FR"/>
              </w:rPr>
              <w:t>Conform cererii de finanțare, Municipiul Timișoara, în calitate de partener, are obligația de a organiza o întâlnire a partenerilor de proiect cu durata de 3 zile. La acest eveniment preconizăm că vor participa aproximativ 30</w:t>
            </w:r>
            <w:r w:rsidRPr="00CA18A0">
              <w:rPr>
                <w:rFonts w:ascii="Times New Roman" w:hAnsi="Times New Roman" w:cs="Times New Roman"/>
                <w:color w:val="FF0000"/>
                <w:sz w:val="24"/>
                <w:szCs w:val="24"/>
                <w:lang w:val="fr-FR"/>
              </w:rPr>
              <w:t xml:space="preserve">  </w:t>
            </w:r>
            <w:r w:rsidRPr="00CA18A0">
              <w:rPr>
                <w:rFonts w:ascii="Times New Roman" w:hAnsi="Times New Roman" w:cs="Times New Roman"/>
                <w:sz w:val="24"/>
                <w:szCs w:val="24"/>
                <w:lang w:val="fr-FR"/>
              </w:rPr>
              <w:t>persoane. Numărul persoanelor poate varia.</w:t>
            </w:r>
          </w:p>
          <w:p w:rsidR="002707F6" w:rsidRPr="00CA18A0" w:rsidRDefault="002707F6" w:rsidP="002707F6">
            <w:pPr>
              <w:autoSpaceDE w:val="0"/>
              <w:autoSpaceDN w:val="0"/>
              <w:adjustRightInd w:val="0"/>
              <w:spacing w:after="0" w:line="240" w:lineRule="auto"/>
              <w:jc w:val="both"/>
              <w:rPr>
                <w:rFonts w:ascii="Times New Roman" w:hAnsi="Times New Roman" w:cs="Times New Roman"/>
                <w:bCs/>
                <w:sz w:val="24"/>
                <w:szCs w:val="24"/>
                <w:lang w:val="ro-RO"/>
              </w:rPr>
            </w:pPr>
            <w:r w:rsidRPr="00CA18A0">
              <w:rPr>
                <w:rFonts w:ascii="Times New Roman" w:hAnsi="Times New Roman" w:cs="Times New Roman"/>
                <w:sz w:val="24"/>
                <w:szCs w:val="24"/>
              </w:rPr>
              <w:t>În vederea realizării evenimentului, prestatorul are obligația de a realiza următoarele activități:</w:t>
            </w:r>
          </w:p>
          <w:p w:rsidR="002707F6" w:rsidRPr="00CA18A0" w:rsidRDefault="002707F6" w:rsidP="002707F6">
            <w:pPr>
              <w:pStyle w:val="ListParagraph"/>
              <w:numPr>
                <w:ilvl w:val="0"/>
                <w:numId w:val="6"/>
              </w:numPr>
              <w:autoSpaceDE w:val="0"/>
              <w:autoSpaceDN w:val="0"/>
              <w:adjustRightInd w:val="0"/>
              <w:jc w:val="both"/>
              <w:rPr>
                <w:rFonts w:eastAsia="Calibri"/>
              </w:rPr>
            </w:pPr>
            <w:r w:rsidRPr="00CA18A0">
              <w:t>Asigurarea resurselor umane ș</w:t>
            </w:r>
            <w:r w:rsidRPr="00CA18A0">
              <w:rPr>
                <w:rFonts w:eastAsia="HiddenHorzOCR"/>
              </w:rPr>
              <w:t xml:space="preserve">i </w:t>
            </w:r>
            <w:r w:rsidRPr="00CA18A0">
              <w:t xml:space="preserve">logistice necesare primirii </w:t>
            </w:r>
            <w:r w:rsidRPr="00CA18A0">
              <w:rPr>
                <w:rFonts w:eastAsia="HiddenHorzOCR"/>
              </w:rPr>
              <w:t>și î</w:t>
            </w:r>
            <w:r w:rsidRPr="00CA18A0">
              <w:t xml:space="preserve">nregistrării tuturor participanților (asigurarea completării și semnării listei de prezență de către participanți, listă de prezență elaborată și furnizată Prestatorului de către Autoritatea contractantă; transmiterea și asigurarea completării de către fiecare participant a formularului de consimțământ privind prelucrarea datelor cu caracter personal, formular elaborat și furnizat Prestatorului de către Autoritatea </w:t>
            </w:r>
            <w:r w:rsidRPr="00CA18A0">
              <w:lastRenderedPageBreak/>
              <w:t>contractantă; aceste documente vor conține elementele</w:t>
            </w:r>
            <w:r w:rsidRPr="00CA18A0">
              <w:rPr>
                <w:rFonts w:eastAsia="HiddenHorzOCR"/>
              </w:rPr>
              <w:t xml:space="preserve"> </w:t>
            </w:r>
            <w:r w:rsidRPr="00CA18A0">
              <w:t xml:space="preserve">de identitate vizuală conforme specificațiilor </w:t>
            </w:r>
            <w:r w:rsidRPr="00CA18A0">
              <w:rPr>
                <w:iCs/>
              </w:rPr>
              <w:t xml:space="preserve">Programului </w:t>
            </w:r>
            <w:r w:rsidRPr="00CA18A0">
              <w:t>URBACT III.</w:t>
            </w:r>
          </w:p>
          <w:p w:rsidR="002707F6" w:rsidRPr="00CA18A0" w:rsidRDefault="002707F6" w:rsidP="002707F6">
            <w:pPr>
              <w:pStyle w:val="ListParagraph"/>
              <w:numPr>
                <w:ilvl w:val="0"/>
                <w:numId w:val="7"/>
              </w:numPr>
              <w:autoSpaceDE w:val="0"/>
              <w:autoSpaceDN w:val="0"/>
              <w:adjustRightInd w:val="0"/>
              <w:jc w:val="both"/>
              <w:rPr>
                <w:rFonts w:eastAsia="Calibri"/>
              </w:rPr>
            </w:pPr>
            <w:r w:rsidRPr="00CA18A0">
              <w:t xml:space="preserve">Asigurarea serviciilor de servire a mesei și coffee-break: </w:t>
            </w:r>
          </w:p>
          <w:p w:rsidR="002707F6" w:rsidRPr="00CA18A0" w:rsidRDefault="00141482" w:rsidP="00141482">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lang w:val="fr-FR"/>
              </w:rPr>
              <w:t>-</w:t>
            </w:r>
            <w:r w:rsidR="002707F6" w:rsidRPr="00CA18A0">
              <w:rPr>
                <w:rFonts w:ascii="Times New Roman" w:hAnsi="Times New Roman" w:cs="Times New Roman"/>
                <w:sz w:val="24"/>
                <w:szCs w:val="24"/>
                <w:lang w:val="fr-FR"/>
              </w:rPr>
              <w:t>2 coffee-breaks (1/zi) la locația unde se va derula evenimentul</w:t>
            </w:r>
            <w:r w:rsidR="002707F6" w:rsidRPr="00CA18A0">
              <w:rPr>
                <w:rFonts w:ascii="Times New Roman" w:hAnsi="Times New Roman" w:cs="Times New Roman"/>
                <w:color w:val="FF0000"/>
                <w:sz w:val="24"/>
                <w:szCs w:val="24"/>
                <w:lang w:val="fr-FR"/>
              </w:rPr>
              <w:t>.</w:t>
            </w:r>
            <w:r w:rsidR="002707F6" w:rsidRPr="00CA18A0">
              <w:rPr>
                <w:rFonts w:ascii="Times New Roman" w:hAnsi="Times New Roman" w:cs="Times New Roman"/>
                <w:sz w:val="24"/>
                <w:szCs w:val="24"/>
                <w:lang w:val="fr-FR"/>
              </w:rPr>
              <w:t xml:space="preserve"> Serviciile de catering pentru coffee-break vor include: cafea la filtru, apă minerală și plată, ceai, patiserie sărată/dulce (100 gr/persoană). Se vor asigura pahare de unică folosință din carton pentru băuturi, farfurii de unică folosință (exceptând plasticul) pentru patiserie, zahăr și lapte pentru cafea, șervețele, paletine cafea; se va asigura personalul de servire;</w:t>
            </w:r>
          </w:p>
          <w:p w:rsidR="002707F6" w:rsidRPr="00CA18A0" w:rsidRDefault="00141482" w:rsidP="00141482">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lang w:val="fr-FR"/>
              </w:rPr>
              <w:t>-</w:t>
            </w:r>
            <w:r w:rsidR="002707F6" w:rsidRPr="00CA18A0">
              <w:rPr>
                <w:rFonts w:ascii="Times New Roman" w:hAnsi="Times New Roman" w:cs="Times New Roman"/>
                <w:sz w:val="24"/>
                <w:szCs w:val="24"/>
                <w:lang w:val="fr-FR"/>
              </w:rPr>
              <w:t xml:space="preserve">2 prânzuri (1/zi) : în prima zi, prânzul va fi servit la locația unde se desfășoară evenimentul, iar prânzul din a doua zi va fi servit la un restaurant aflat în zona centrală a Municipiului Timișoara; </w:t>
            </w:r>
          </w:p>
          <w:p w:rsidR="002707F6" w:rsidRPr="00CA18A0" w:rsidRDefault="00141482" w:rsidP="00141482">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lang w:val="fr-FR"/>
              </w:rPr>
              <w:t>-</w:t>
            </w:r>
            <w:r w:rsidR="002707F6" w:rsidRPr="00CA18A0">
              <w:rPr>
                <w:rFonts w:ascii="Times New Roman" w:hAnsi="Times New Roman" w:cs="Times New Roman"/>
                <w:sz w:val="24"/>
                <w:szCs w:val="24"/>
                <w:lang w:val="fr-FR"/>
              </w:rPr>
              <w:t xml:space="preserve">2 cine (în prima și în a doua seară), la un restaurant aflat în zona centrală a Municipiului Timișoara </w:t>
            </w:r>
          </w:p>
          <w:p w:rsidR="002707F6" w:rsidRPr="00CA18A0" w:rsidRDefault="00141482" w:rsidP="00141482">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lang w:val="fr-FR"/>
              </w:rPr>
              <w:t>-</w:t>
            </w:r>
            <w:r w:rsidR="002707F6" w:rsidRPr="00CA18A0">
              <w:rPr>
                <w:rFonts w:ascii="Times New Roman" w:hAnsi="Times New Roman" w:cs="Times New Roman"/>
                <w:sz w:val="24"/>
                <w:szCs w:val="24"/>
                <w:lang w:val="fr-FR"/>
              </w:rPr>
              <w:t>În cadrul ofertei tehnice, prestatorul are obligația de a propune cel puțin trei variante de restaurante pentru prânzuri și pentru cine. Prestatorul are obligația de a propune minim două variante de meniu</w:t>
            </w:r>
            <w:r w:rsidR="002707F6" w:rsidRPr="00CA18A0">
              <w:rPr>
                <w:rFonts w:ascii="Times New Roman" w:hAnsi="Times New Roman" w:cs="Times New Roman"/>
                <w:color w:val="FF0000"/>
                <w:sz w:val="24"/>
                <w:szCs w:val="24"/>
                <w:lang w:val="fr-FR"/>
              </w:rPr>
              <w:t>,</w:t>
            </w:r>
            <w:r w:rsidR="002707F6" w:rsidRPr="00CA18A0">
              <w:rPr>
                <w:rFonts w:ascii="Times New Roman" w:hAnsi="Times New Roman" w:cs="Times New Roman"/>
                <w:sz w:val="24"/>
                <w:szCs w:val="24"/>
                <w:lang w:val="fr-FR"/>
              </w:rPr>
              <w:t xml:space="preserve"> atât pentru prânz, cât și pentru cină. Variantele de meniu propuse vor fi diferite pentru prânzurile din cele două zile succesive. </w:t>
            </w:r>
            <w:r w:rsidR="002707F6" w:rsidRPr="00CA18A0">
              <w:rPr>
                <w:rFonts w:ascii="Times New Roman" w:hAnsi="Times New Roman" w:cs="Times New Roman"/>
                <w:b/>
                <w:sz w:val="24"/>
                <w:szCs w:val="24"/>
                <w:lang w:val="fr-FR"/>
              </w:rPr>
              <w:t>Masa de prânz</w:t>
            </w:r>
            <w:r w:rsidR="002707F6" w:rsidRPr="00CA18A0">
              <w:rPr>
                <w:rFonts w:ascii="Times New Roman" w:hAnsi="Times New Roman" w:cs="Times New Roman"/>
                <w:sz w:val="24"/>
                <w:szCs w:val="24"/>
                <w:lang w:val="fr-FR"/>
              </w:rPr>
              <w:t xml:space="preserve"> va respecta, cel puțin următoarele cerințe: minim 2 variante de supe/ciorbe 330g/pers; minim 2 variante (la alegere) de fel principal (masă caldă, cu carne de porc, vită, pui, pește) minim 350 g/pers ; minim 2 variante la alegere de garnituri minim 250g/pers ; minim 2 variante, la alegere, salate minim 200 g/pers; 2 sortimente de desert (produse de cofetărie, fructe) minim 300g/pers, apă plată/minerală la alegere minim 250 ml/pers; cafea (decofeinizată și cofeinizată)/capuccino; ceai (minim 4 sortimente); alte băuturi. </w:t>
            </w:r>
            <w:r w:rsidR="002707F6" w:rsidRPr="00CA18A0">
              <w:rPr>
                <w:rFonts w:ascii="Times New Roman" w:hAnsi="Times New Roman" w:cs="Times New Roman"/>
                <w:b/>
                <w:sz w:val="24"/>
                <w:szCs w:val="24"/>
                <w:lang w:val="fr-FR"/>
              </w:rPr>
              <w:t>Cina</w:t>
            </w:r>
            <w:r w:rsidR="002707F6" w:rsidRPr="00CA18A0">
              <w:rPr>
                <w:rFonts w:ascii="Times New Roman" w:hAnsi="Times New Roman" w:cs="Times New Roman"/>
                <w:sz w:val="24"/>
                <w:szCs w:val="24"/>
                <w:lang w:val="fr-FR"/>
              </w:rPr>
              <w:t xml:space="preserve"> va respecta cel puțin următoarele cerințe: minim 2 variante de meniu pe baza de carne (masă caldă, cu carne de porc, vită, pui, pește) minim 350 g/pers, </w:t>
            </w:r>
            <w:r w:rsidR="002707F6" w:rsidRPr="00CA18A0">
              <w:rPr>
                <w:rFonts w:ascii="Times New Roman" w:hAnsi="Times New Roman" w:cs="Times New Roman"/>
                <w:sz w:val="24"/>
                <w:szCs w:val="24"/>
                <w:lang w:val="fr-FR"/>
              </w:rPr>
              <w:lastRenderedPageBreak/>
              <w:t>minim 2 variante de garnituri (atenție: exclus 2 moduri de gătire ale aceluiași produs de bază) minim 250g/pers, 2 varianate salate minim 200 g/pers, 2 sortimente de desert (produse de cofetărie, fructe) minim 300g/pers, apă plată/minerală minim 250 ml/pers, cafea (decofeinizată și cofeinizată)/capuccino, ceai (minim 4 sortimente), alte băuturi.</w:t>
            </w:r>
          </w:p>
          <w:p w:rsidR="002707F6" w:rsidRPr="00CA18A0" w:rsidRDefault="00141482" w:rsidP="00141482">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lang w:val="fr-FR"/>
              </w:rPr>
              <w:t>-</w:t>
            </w:r>
            <w:r w:rsidR="002707F6" w:rsidRPr="00CA18A0">
              <w:rPr>
                <w:rFonts w:ascii="Times New Roman" w:hAnsi="Times New Roman" w:cs="Times New Roman"/>
                <w:sz w:val="24"/>
                <w:szCs w:val="24"/>
                <w:lang w:val="fr-FR"/>
              </w:rPr>
              <w:t xml:space="preserve">Se solicită prezentarea a minim 2 variante de meniu exclusiv vegetarian/vegan, pentru care se vor respecta aceleași gramaje menționate mai sus. </w:t>
            </w:r>
          </w:p>
          <w:p w:rsidR="002707F6" w:rsidRPr="00CA18A0" w:rsidRDefault="002707F6" w:rsidP="002707F6">
            <w:pPr>
              <w:pStyle w:val="ListParagraph"/>
              <w:numPr>
                <w:ilvl w:val="0"/>
                <w:numId w:val="6"/>
              </w:numPr>
              <w:autoSpaceDE w:val="0"/>
              <w:autoSpaceDN w:val="0"/>
              <w:adjustRightInd w:val="0"/>
              <w:jc w:val="both"/>
              <w:rPr>
                <w:lang w:val="fr-FR"/>
              </w:rPr>
            </w:pPr>
            <w:r w:rsidRPr="00CA18A0">
              <w:rPr>
                <w:lang w:val="fr-FR"/>
              </w:rPr>
              <w:t>Asigurarea pe toată durata seminarului a echipamentelor audio-video necesare desfășurării acestuia (laptop, videoproiector, ecran de proiecție, instalație de sonorizare, microfoane, flipchart etc.). Prestatorul va asigura fotografierea activităților din toate cele 3 zile conform programului furnizat de contractant și va livra contractantului un număr de minim 100 de fotografii color.</w:t>
            </w:r>
          </w:p>
          <w:p w:rsidR="00740810" w:rsidRPr="00CA18A0" w:rsidRDefault="002707F6" w:rsidP="005D649D">
            <w:pPr>
              <w:pStyle w:val="ListParagraph"/>
              <w:numPr>
                <w:ilvl w:val="0"/>
                <w:numId w:val="6"/>
              </w:numPr>
              <w:autoSpaceDE w:val="0"/>
              <w:autoSpaceDN w:val="0"/>
              <w:adjustRightInd w:val="0"/>
              <w:jc w:val="both"/>
              <w:rPr>
                <w:color w:val="FF0000"/>
              </w:rPr>
            </w:pPr>
            <w:r w:rsidRPr="00CA18A0">
              <w:rPr>
                <w:lang w:val="fr-FR"/>
              </w:rPr>
              <w:t>Toate documentele/înregistrările audio/video/fotografiile și orice alte materialele rezultate vor fi livrate Autorității contractante pe suport electronic.</w:t>
            </w:r>
          </w:p>
        </w:tc>
        <w:tc>
          <w:tcPr>
            <w:tcW w:w="5130" w:type="dxa"/>
          </w:tcPr>
          <w:p w:rsidR="00740810" w:rsidRPr="00CA18A0" w:rsidRDefault="00740810" w:rsidP="00C62376">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szCs w:val="24"/>
                <w:lang w:val="ro-RO"/>
              </w:rPr>
            </w:pPr>
          </w:p>
        </w:tc>
      </w:tr>
      <w:tr w:rsidR="00740810" w:rsidRPr="00CA18A0" w:rsidTr="00C62376">
        <w:tc>
          <w:tcPr>
            <w:tcW w:w="4878" w:type="dxa"/>
          </w:tcPr>
          <w:p w:rsidR="002707F6" w:rsidRPr="00CA18A0" w:rsidRDefault="002707F6" w:rsidP="00141482">
            <w:pPr>
              <w:autoSpaceDE w:val="0"/>
              <w:autoSpaceDN w:val="0"/>
              <w:adjustRightInd w:val="0"/>
              <w:spacing w:line="240" w:lineRule="auto"/>
              <w:jc w:val="both"/>
              <w:rPr>
                <w:rFonts w:ascii="Times New Roman" w:hAnsi="Times New Roman" w:cs="Times New Roman"/>
                <w:sz w:val="24"/>
                <w:szCs w:val="24"/>
                <w:lang w:val="fr-FR"/>
              </w:rPr>
            </w:pPr>
            <w:r w:rsidRPr="00CA18A0">
              <w:rPr>
                <w:rFonts w:ascii="Times New Roman" w:eastAsia="Times New Roman" w:hAnsi="Times New Roman" w:cs="Times New Roman"/>
                <w:b/>
                <w:sz w:val="24"/>
                <w:szCs w:val="24"/>
              </w:rPr>
              <w:lastRenderedPageBreak/>
              <w:t>2. Organizarea unui număr de 6 întâlniri ale Grupului Local Urbact</w:t>
            </w:r>
            <w:r w:rsidRPr="00CA18A0">
              <w:rPr>
                <w:rFonts w:ascii="Times New Roman" w:hAnsi="Times New Roman" w:cs="Times New Roman"/>
                <w:sz w:val="24"/>
                <w:szCs w:val="24"/>
                <w:lang w:val="fr-FR"/>
              </w:rPr>
              <w:t>Conform cererii de finanțare, Municipiul Timișoara în calitate de partener are obligația de a organiza  întâlniri ale Grupului Local Urbact, fiecare dintre acestea cu durata de 1 zi. La fiecare eveniment preconizăm  că vor participa aproximativ 25 persoane. Numărul persoanelor poate varia. Autoritatea contractantă va comunica prestatorului data organizării fiecărei întâlniri cu cel puțin 5 zile lucrătoare înainte.</w:t>
            </w:r>
          </w:p>
          <w:p w:rsidR="002707F6" w:rsidRPr="00CA18A0" w:rsidRDefault="002707F6" w:rsidP="002707F6">
            <w:pPr>
              <w:pStyle w:val="ListParagraph"/>
              <w:autoSpaceDE w:val="0"/>
              <w:autoSpaceDN w:val="0"/>
              <w:adjustRightInd w:val="0"/>
              <w:ind w:left="0"/>
              <w:jc w:val="both"/>
            </w:pPr>
            <w:r w:rsidRPr="00CA18A0">
              <w:t>În vederea realizării fiecărui eveniment, prestatorul are obligația de a realiza următoarele activități:</w:t>
            </w:r>
          </w:p>
          <w:p w:rsidR="002707F6" w:rsidRPr="00CA18A0" w:rsidRDefault="002707F6" w:rsidP="002707F6">
            <w:pPr>
              <w:pStyle w:val="ListParagraph"/>
              <w:autoSpaceDE w:val="0"/>
              <w:autoSpaceDN w:val="0"/>
              <w:adjustRightInd w:val="0"/>
              <w:ind w:left="0"/>
              <w:jc w:val="both"/>
              <w:rPr>
                <w:highlight w:val="cyan"/>
              </w:rPr>
            </w:pPr>
          </w:p>
          <w:p w:rsidR="002707F6" w:rsidRPr="00CA18A0" w:rsidRDefault="002707F6" w:rsidP="002707F6">
            <w:pPr>
              <w:pStyle w:val="ListParagraph"/>
              <w:numPr>
                <w:ilvl w:val="0"/>
                <w:numId w:val="6"/>
              </w:numPr>
              <w:autoSpaceDE w:val="0"/>
              <w:autoSpaceDN w:val="0"/>
              <w:adjustRightInd w:val="0"/>
              <w:jc w:val="both"/>
              <w:rPr>
                <w:rFonts w:eastAsia="Calibri"/>
              </w:rPr>
            </w:pPr>
            <w:r w:rsidRPr="00CA18A0">
              <w:t>Asigurarea resurselor umane ș</w:t>
            </w:r>
            <w:r w:rsidRPr="00CA18A0">
              <w:rPr>
                <w:rFonts w:eastAsia="HiddenHorzOCR"/>
              </w:rPr>
              <w:t xml:space="preserve">i </w:t>
            </w:r>
            <w:r w:rsidRPr="00CA18A0">
              <w:t xml:space="preserve">logistice necesare primirii </w:t>
            </w:r>
            <w:r w:rsidRPr="00CA18A0">
              <w:rPr>
                <w:rFonts w:eastAsia="HiddenHorzOCR"/>
              </w:rPr>
              <w:t xml:space="preserve">și </w:t>
            </w:r>
            <w:r w:rsidRPr="00CA18A0">
              <w:rPr>
                <w:rFonts w:eastAsia="HiddenHorzOCR"/>
              </w:rPr>
              <w:lastRenderedPageBreak/>
              <w:t>î</w:t>
            </w:r>
            <w:r w:rsidRPr="00CA18A0">
              <w:t>nregistrării tuturor participanților (asigurarea completării și semnării listei de prezență de către participanți, listă de prezență elaborată și furnizată Prestatorului de către Autoritatea contractantă; transmiterea și asigurarea completării de către fiecare participant a formularului de consimțământ privind prelucrarea datelor cu caracter personal, formular elaborat și furnizat Prestatorului de către Autoritatea contractantă; aceste documente vor conține elementele</w:t>
            </w:r>
            <w:r w:rsidRPr="00CA18A0">
              <w:rPr>
                <w:rFonts w:eastAsia="HiddenHorzOCR"/>
              </w:rPr>
              <w:t xml:space="preserve"> </w:t>
            </w:r>
            <w:r w:rsidRPr="00CA18A0">
              <w:t xml:space="preserve">de identitate vizuală conforme specificațiilor </w:t>
            </w:r>
            <w:r w:rsidRPr="00CA18A0">
              <w:rPr>
                <w:iCs/>
              </w:rPr>
              <w:t xml:space="preserve">Programului </w:t>
            </w:r>
            <w:r w:rsidRPr="00CA18A0">
              <w:t>URBACT III.</w:t>
            </w:r>
          </w:p>
          <w:p w:rsidR="002707F6" w:rsidRPr="00CA18A0" w:rsidRDefault="002707F6" w:rsidP="002707F6">
            <w:pPr>
              <w:pStyle w:val="ListParagraph"/>
              <w:numPr>
                <w:ilvl w:val="0"/>
                <w:numId w:val="6"/>
              </w:numPr>
              <w:autoSpaceDE w:val="0"/>
              <w:autoSpaceDN w:val="0"/>
              <w:adjustRightInd w:val="0"/>
              <w:jc w:val="both"/>
              <w:rPr>
                <w:b/>
              </w:rPr>
            </w:pPr>
            <w:r w:rsidRPr="00CA18A0">
              <w:t xml:space="preserve">Asigurarea serviciilor de servire a mesei și coffee-break: </w:t>
            </w:r>
          </w:p>
          <w:p w:rsidR="002707F6" w:rsidRPr="00CA18A0" w:rsidRDefault="00141482" w:rsidP="00141482">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rPr>
              <w:t>-</w:t>
            </w:r>
            <w:r w:rsidR="002707F6" w:rsidRPr="00CA18A0">
              <w:rPr>
                <w:rFonts w:ascii="Times New Roman" w:hAnsi="Times New Roman" w:cs="Times New Roman"/>
                <w:sz w:val="24"/>
                <w:szCs w:val="24"/>
              </w:rPr>
              <w:t>6 coffee-breaks (1/întâlnire la locația unde se va derula evenimentul)</w:t>
            </w:r>
            <w:r w:rsidR="002707F6" w:rsidRPr="00CA18A0">
              <w:rPr>
                <w:rFonts w:ascii="Times New Roman" w:hAnsi="Times New Roman" w:cs="Times New Roman"/>
                <w:color w:val="FF0000"/>
                <w:sz w:val="24"/>
                <w:szCs w:val="24"/>
              </w:rPr>
              <w:t>.</w:t>
            </w:r>
            <w:r w:rsidR="002707F6" w:rsidRPr="00CA18A0">
              <w:rPr>
                <w:rFonts w:ascii="Times New Roman" w:hAnsi="Times New Roman" w:cs="Times New Roman"/>
                <w:sz w:val="24"/>
                <w:szCs w:val="24"/>
              </w:rPr>
              <w:t xml:space="preserve"> Serviciile de catering pentru coffee-break vor include: cafea la filtru, apă minerală și plată, ceai, patiserie sărată/dulce (minim 100 gr/persoană). </w:t>
            </w:r>
            <w:r w:rsidR="002707F6" w:rsidRPr="00CA18A0">
              <w:rPr>
                <w:rFonts w:ascii="Times New Roman" w:hAnsi="Times New Roman" w:cs="Times New Roman"/>
                <w:sz w:val="24"/>
                <w:szCs w:val="24"/>
                <w:lang w:val="fr-FR"/>
              </w:rPr>
              <w:t>Se vor asigura pahare de unică folosință din carton pentru băuturi, farfurii de unică folosință (exceptând plasticul) pentru patiserie, zahăr și lapte pentru cafea, șervețele, paletine cafea; se va asigura personalul de servire;</w:t>
            </w:r>
          </w:p>
          <w:p w:rsidR="002707F6" w:rsidRPr="00CA18A0" w:rsidRDefault="00141482" w:rsidP="00141482">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lang w:val="fr-FR"/>
              </w:rPr>
              <w:t>-</w:t>
            </w:r>
            <w:r w:rsidR="002707F6" w:rsidRPr="00CA18A0">
              <w:rPr>
                <w:rFonts w:ascii="Times New Roman" w:hAnsi="Times New Roman" w:cs="Times New Roman"/>
                <w:sz w:val="24"/>
                <w:szCs w:val="24"/>
                <w:lang w:val="fr-FR"/>
              </w:rPr>
              <w:t xml:space="preserve">asigurarea a 6 prânzuri la un restaurant aflat în zona centrală a Municipiului Timișoara; </w:t>
            </w:r>
          </w:p>
          <w:p w:rsidR="002707F6" w:rsidRPr="00CA18A0" w:rsidRDefault="00141482" w:rsidP="00141482">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lang w:val="fr-FR"/>
              </w:rPr>
              <w:t>-</w:t>
            </w:r>
            <w:r w:rsidR="002707F6" w:rsidRPr="00CA18A0">
              <w:rPr>
                <w:rFonts w:ascii="Times New Roman" w:hAnsi="Times New Roman" w:cs="Times New Roman"/>
                <w:sz w:val="24"/>
                <w:szCs w:val="24"/>
                <w:lang w:val="fr-FR"/>
              </w:rPr>
              <w:t>În cadrul ofertei tehnice,</w:t>
            </w:r>
            <w:r w:rsidR="002707F6" w:rsidRPr="00CA18A0">
              <w:rPr>
                <w:rFonts w:ascii="Times New Roman" w:hAnsi="Times New Roman" w:cs="Times New Roman"/>
                <w:color w:val="FF0000"/>
                <w:sz w:val="24"/>
                <w:szCs w:val="24"/>
                <w:lang w:val="fr-FR"/>
              </w:rPr>
              <w:t xml:space="preserve"> </w:t>
            </w:r>
            <w:r w:rsidR="002707F6" w:rsidRPr="00CA18A0">
              <w:rPr>
                <w:rFonts w:ascii="Times New Roman" w:hAnsi="Times New Roman" w:cs="Times New Roman"/>
                <w:sz w:val="24"/>
                <w:szCs w:val="24"/>
                <w:lang w:val="fr-FR"/>
              </w:rPr>
              <w:t xml:space="preserve">prestatorul are obligația de a propune câte trei variante de restaurante pentru prânz. Prestatorul are obligația de a propune câte două variante de meniu pentru prânz. </w:t>
            </w:r>
            <w:r w:rsidR="002707F6" w:rsidRPr="00CA18A0">
              <w:rPr>
                <w:rFonts w:ascii="Times New Roman" w:hAnsi="Times New Roman" w:cs="Times New Roman"/>
                <w:b/>
                <w:sz w:val="24"/>
                <w:szCs w:val="24"/>
                <w:lang w:val="fr-FR"/>
              </w:rPr>
              <w:t>Masa de prânz</w:t>
            </w:r>
            <w:r w:rsidR="002707F6" w:rsidRPr="00CA18A0">
              <w:rPr>
                <w:rFonts w:ascii="Times New Roman" w:hAnsi="Times New Roman" w:cs="Times New Roman"/>
                <w:sz w:val="24"/>
                <w:szCs w:val="24"/>
                <w:lang w:val="fr-FR"/>
              </w:rPr>
              <w:t xml:space="preserve"> va respecta cel puțin următoarele cerințe: minim 2 variante de supe/ciorbe 330g/pers ; minim 2 variante, la alegere, de fel principal (masă caldă, cu carne de porc, vită, pui, pește) minim 350 g/pers; minim 2 variante la alegere de garnituri minim 250g/pers ; minim 2 variante, la alegere, salate minim 200 g/pers, 2 sortimente de desert (produse de cofetărie, fructe) minim 300g/pers, apă plată/minerală, la alegere, minim 250 ml/pers ; cafea (decofeinizată și cofeinizată)/capuccino, ceai (minim 4 sortimente), alte băuturi. </w:t>
            </w:r>
          </w:p>
          <w:p w:rsidR="002707F6" w:rsidRPr="00CA18A0" w:rsidRDefault="00141482" w:rsidP="00141482">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lang w:val="fr-FR"/>
              </w:rPr>
              <w:t>-</w:t>
            </w:r>
            <w:r w:rsidR="002707F6" w:rsidRPr="00CA18A0">
              <w:rPr>
                <w:rFonts w:ascii="Times New Roman" w:hAnsi="Times New Roman" w:cs="Times New Roman"/>
                <w:sz w:val="24"/>
                <w:szCs w:val="24"/>
                <w:lang w:val="fr-FR"/>
              </w:rPr>
              <w:t xml:space="preserve">De asemenea, se solicită prezentarea a minim </w:t>
            </w:r>
            <w:r w:rsidR="002707F6" w:rsidRPr="00CA18A0">
              <w:rPr>
                <w:rFonts w:ascii="Times New Roman" w:hAnsi="Times New Roman" w:cs="Times New Roman"/>
                <w:sz w:val="24"/>
                <w:szCs w:val="24"/>
                <w:lang w:val="fr-FR"/>
              </w:rPr>
              <w:lastRenderedPageBreak/>
              <w:t>2 variante de meniu exclusiv vegetarian/vegan, pentru care se vor respecta aceleasi gramaje mentionate mai sus.</w:t>
            </w:r>
          </w:p>
          <w:p w:rsidR="002707F6" w:rsidRPr="00CA18A0" w:rsidRDefault="002707F6" w:rsidP="002707F6">
            <w:pPr>
              <w:pStyle w:val="ListParagraph"/>
              <w:numPr>
                <w:ilvl w:val="0"/>
                <w:numId w:val="6"/>
              </w:numPr>
              <w:autoSpaceDE w:val="0"/>
              <w:autoSpaceDN w:val="0"/>
              <w:adjustRightInd w:val="0"/>
              <w:jc w:val="both"/>
              <w:rPr>
                <w:lang w:val="fr-FR"/>
              </w:rPr>
            </w:pPr>
            <w:r w:rsidRPr="00CA18A0">
              <w:rPr>
                <w:lang w:val="fr-FR"/>
              </w:rPr>
              <w:t xml:space="preserve">Asigurarea pe întreaga durată a fiecărei întâlniri a echipamentelor audio-video necesare desfășurării acesteia (laptop, videoproiector, ecran de proiecție, instalație de sonorizare, microfoane, flipchart etc.) Prestatorul va asigura fotografierea activităților din cadrul celor 6 întâlniri și va livra contractantului un număr de minim 60 de fotografii (10/întâlnire) color. </w:t>
            </w:r>
          </w:p>
          <w:p w:rsidR="00740810" w:rsidRPr="00CA18A0" w:rsidRDefault="002707F6" w:rsidP="002707F6">
            <w:pPr>
              <w:autoSpaceDE w:val="0"/>
              <w:autoSpaceDN w:val="0"/>
              <w:adjustRightInd w:val="0"/>
              <w:spacing w:after="0" w:line="240" w:lineRule="auto"/>
              <w:jc w:val="both"/>
              <w:rPr>
                <w:rFonts w:ascii="Times New Roman" w:hAnsi="Times New Roman" w:cs="Times New Roman"/>
                <w:color w:val="FF0000"/>
                <w:sz w:val="24"/>
                <w:szCs w:val="24"/>
                <w:lang w:val="ro-RO"/>
              </w:rPr>
            </w:pPr>
            <w:r w:rsidRPr="00CA18A0">
              <w:rPr>
                <w:rFonts w:ascii="Times New Roman" w:hAnsi="Times New Roman" w:cs="Times New Roman"/>
                <w:sz w:val="24"/>
                <w:szCs w:val="24"/>
                <w:lang w:val="fr-FR"/>
              </w:rPr>
              <w:t>Toate documentele/înregistrările audio/video/fotografiile și orice alte materialele rezultate vor fi livrate Autorității contractante pe suport electronic.</w:t>
            </w:r>
          </w:p>
        </w:tc>
        <w:tc>
          <w:tcPr>
            <w:tcW w:w="5130" w:type="dxa"/>
          </w:tcPr>
          <w:p w:rsidR="00740810" w:rsidRPr="00CA18A0" w:rsidRDefault="00740810" w:rsidP="00C62376">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szCs w:val="24"/>
                <w:lang w:val="ro-RO"/>
              </w:rPr>
            </w:pPr>
          </w:p>
        </w:tc>
      </w:tr>
      <w:tr w:rsidR="00740810" w:rsidRPr="00CA18A0" w:rsidTr="00C62376">
        <w:tc>
          <w:tcPr>
            <w:tcW w:w="4878" w:type="dxa"/>
          </w:tcPr>
          <w:p w:rsidR="00AB3E44" w:rsidRPr="00CA18A0" w:rsidRDefault="00BF7674" w:rsidP="00BF7674">
            <w:pPr>
              <w:autoSpaceDE w:val="0"/>
              <w:autoSpaceDN w:val="0"/>
              <w:adjustRightInd w:val="0"/>
              <w:spacing w:line="240" w:lineRule="auto"/>
              <w:jc w:val="both"/>
              <w:rPr>
                <w:rFonts w:ascii="Times New Roman" w:eastAsia="Times New Roman" w:hAnsi="Times New Roman" w:cs="Times New Roman"/>
                <w:b/>
                <w:sz w:val="24"/>
                <w:szCs w:val="24"/>
                <w:lang w:val="fr-FR"/>
              </w:rPr>
            </w:pPr>
            <w:r w:rsidRPr="00CA18A0">
              <w:rPr>
                <w:rFonts w:ascii="Times New Roman" w:eastAsia="Times New Roman" w:hAnsi="Times New Roman" w:cs="Times New Roman"/>
                <w:b/>
                <w:sz w:val="24"/>
                <w:szCs w:val="24"/>
                <w:lang w:val="fr-FR"/>
              </w:rPr>
              <w:lastRenderedPageBreak/>
              <w:t>3. Elaborarea și publicarea a 4 comunicate de presă</w:t>
            </w:r>
          </w:p>
          <w:p w:rsidR="005D649D" w:rsidRDefault="00BF7674" w:rsidP="005D649D">
            <w:pPr>
              <w:autoSpaceDE w:val="0"/>
              <w:autoSpaceDN w:val="0"/>
              <w:adjustRightInd w:val="0"/>
              <w:spacing w:line="240" w:lineRule="auto"/>
              <w:jc w:val="both"/>
              <w:rPr>
                <w:rFonts w:ascii="Times New Roman" w:eastAsia="Times New Roman" w:hAnsi="Times New Roman" w:cs="Times New Roman"/>
                <w:sz w:val="24"/>
                <w:szCs w:val="24"/>
                <w:lang w:val="fr-FR"/>
              </w:rPr>
            </w:pPr>
            <w:r w:rsidRPr="00CA18A0">
              <w:rPr>
                <w:rFonts w:ascii="Times New Roman" w:eastAsia="Times New Roman" w:hAnsi="Times New Roman" w:cs="Times New Roman"/>
                <w:sz w:val="24"/>
                <w:szCs w:val="24"/>
                <w:lang w:val="fr-FR"/>
              </w:rPr>
              <w:t>Autoritatea contractantă va comunica prestatorului materialele pe baza cărora vor fi elaborate comunicatele de presă și perioada publicării acestora. Comunicatele de presă vor conține elementele de identitate vizuală conforme specificațiilor Programului URBACT III.</w:t>
            </w:r>
          </w:p>
          <w:p w:rsidR="00740810" w:rsidRPr="00CA18A0" w:rsidRDefault="00BF7674" w:rsidP="005D649D">
            <w:pPr>
              <w:autoSpaceDE w:val="0"/>
              <w:autoSpaceDN w:val="0"/>
              <w:adjustRightInd w:val="0"/>
              <w:spacing w:line="240" w:lineRule="auto"/>
              <w:jc w:val="both"/>
              <w:rPr>
                <w:rFonts w:ascii="Times New Roman" w:hAnsi="Times New Roman" w:cs="Times New Roman"/>
                <w:color w:val="FF0000"/>
                <w:sz w:val="24"/>
                <w:szCs w:val="24"/>
                <w:lang w:val="ro-RO"/>
              </w:rPr>
            </w:pPr>
            <w:r w:rsidRPr="00CA18A0">
              <w:rPr>
                <w:rFonts w:ascii="Times New Roman" w:eastAsia="Times New Roman" w:hAnsi="Times New Roman" w:cs="Times New Roman"/>
                <w:b/>
                <w:sz w:val="24"/>
                <w:szCs w:val="24"/>
                <w:lang w:val="fr-FR"/>
              </w:rPr>
              <w:t>4. Elaborarea a 2 texte pentru postare pe rețelele de socializare</w:t>
            </w:r>
            <w:r w:rsidRPr="00CA18A0">
              <w:rPr>
                <w:rFonts w:ascii="Times New Roman" w:eastAsia="Times New Roman" w:hAnsi="Times New Roman" w:cs="Times New Roman"/>
                <w:sz w:val="24"/>
                <w:szCs w:val="24"/>
                <w:lang w:val="fr-FR"/>
              </w:rPr>
              <w:t>Autoritatea contractantă va comunica prestatorului materialele pe baza cărora vor fi elaborate 2 texte. Acestea vor fi postate online de către Autoritatea contractantă pe rețeaua de socializare proprie.</w:t>
            </w:r>
          </w:p>
        </w:tc>
        <w:tc>
          <w:tcPr>
            <w:tcW w:w="5130" w:type="dxa"/>
          </w:tcPr>
          <w:p w:rsidR="00740810" w:rsidRPr="00CA18A0" w:rsidRDefault="00740810" w:rsidP="00C62376">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szCs w:val="24"/>
                <w:lang w:val="ro-RO"/>
              </w:rPr>
            </w:pPr>
          </w:p>
        </w:tc>
      </w:tr>
      <w:tr w:rsidR="00740810" w:rsidRPr="00CA18A0" w:rsidTr="00C62376">
        <w:tc>
          <w:tcPr>
            <w:tcW w:w="4878" w:type="dxa"/>
          </w:tcPr>
          <w:p w:rsidR="00110E35" w:rsidRPr="00CA18A0" w:rsidRDefault="00110E35" w:rsidP="00110E35">
            <w:pPr>
              <w:autoSpaceDE w:val="0"/>
              <w:autoSpaceDN w:val="0"/>
              <w:adjustRightInd w:val="0"/>
              <w:spacing w:after="0" w:line="240" w:lineRule="auto"/>
              <w:jc w:val="both"/>
              <w:rPr>
                <w:rFonts w:ascii="Times New Roman" w:hAnsi="Times New Roman" w:cs="Times New Roman"/>
                <w:sz w:val="24"/>
                <w:szCs w:val="24"/>
              </w:rPr>
            </w:pPr>
            <w:r w:rsidRPr="00CA18A0">
              <w:rPr>
                <w:rFonts w:ascii="Times New Roman" w:eastAsia="Times New Roman" w:hAnsi="Times New Roman" w:cs="Times New Roman"/>
                <w:b/>
                <w:sz w:val="24"/>
                <w:szCs w:val="24"/>
                <w:lang w:val="fr-FR"/>
              </w:rPr>
              <w:t>5. Organizarea unui eveniment pentru prezentarea și diseminarea rezultatelor proiectului</w:t>
            </w:r>
          </w:p>
          <w:p w:rsidR="00110E35" w:rsidRPr="00CA18A0" w:rsidRDefault="00110E35" w:rsidP="00110E35">
            <w:pPr>
              <w:pStyle w:val="ListParagraph"/>
              <w:autoSpaceDE w:val="0"/>
              <w:autoSpaceDN w:val="0"/>
              <w:adjustRightInd w:val="0"/>
              <w:ind w:left="0"/>
              <w:jc w:val="both"/>
              <w:rPr>
                <w:lang w:val="fr-FR"/>
              </w:rPr>
            </w:pPr>
            <w:r w:rsidRPr="00CA18A0">
              <w:rPr>
                <w:lang w:val="fr-FR"/>
              </w:rPr>
              <w:t>Conform cererii de finanțare, Municipiul Timișoara în calitate de partener are obligația de a organiza  un eveniment pentru prezentarea și diseminarea rezultatelor proiectului.  Preconizăm  că la acest eveniment vor participa aproximativ 30 persoane. Numărul persoanelor poate varia. Autoritatea contractantă va comunica prestatorului data organizării evenimentului cu cel puțin 5 zile lucrătoare înainte.</w:t>
            </w:r>
          </w:p>
          <w:p w:rsidR="00110E35" w:rsidRPr="00CA18A0" w:rsidRDefault="00110E35" w:rsidP="00110E35">
            <w:pPr>
              <w:autoSpaceDE w:val="0"/>
              <w:autoSpaceDN w:val="0"/>
              <w:adjustRightInd w:val="0"/>
              <w:spacing w:after="0" w:line="240" w:lineRule="auto"/>
              <w:jc w:val="both"/>
              <w:rPr>
                <w:rFonts w:ascii="Times New Roman" w:hAnsi="Times New Roman" w:cs="Times New Roman"/>
                <w:sz w:val="24"/>
                <w:szCs w:val="24"/>
              </w:rPr>
            </w:pPr>
            <w:r w:rsidRPr="00CA18A0">
              <w:rPr>
                <w:rFonts w:ascii="Times New Roman" w:hAnsi="Times New Roman" w:cs="Times New Roman"/>
                <w:sz w:val="24"/>
                <w:szCs w:val="24"/>
              </w:rPr>
              <w:lastRenderedPageBreak/>
              <w:t xml:space="preserve">În vederea organizării evenimentului, prestatorul va realiza următoarele activități: </w:t>
            </w:r>
          </w:p>
          <w:p w:rsidR="00110E35" w:rsidRPr="00CA18A0" w:rsidRDefault="00110E35" w:rsidP="00110E35">
            <w:pPr>
              <w:pStyle w:val="ListParagraph"/>
              <w:numPr>
                <w:ilvl w:val="0"/>
                <w:numId w:val="6"/>
              </w:numPr>
              <w:autoSpaceDE w:val="0"/>
              <w:autoSpaceDN w:val="0"/>
              <w:adjustRightInd w:val="0"/>
              <w:jc w:val="both"/>
              <w:rPr>
                <w:rFonts w:eastAsia="Calibri"/>
              </w:rPr>
            </w:pPr>
            <w:r w:rsidRPr="00CA18A0">
              <w:t>Asigurarea resurselor umane ș</w:t>
            </w:r>
            <w:r w:rsidRPr="00CA18A0">
              <w:rPr>
                <w:rFonts w:eastAsia="HiddenHorzOCR"/>
              </w:rPr>
              <w:t xml:space="preserve">i </w:t>
            </w:r>
            <w:r w:rsidRPr="00CA18A0">
              <w:t xml:space="preserve">logistice necesare primirii </w:t>
            </w:r>
            <w:r w:rsidRPr="00CA18A0">
              <w:rPr>
                <w:rFonts w:eastAsia="HiddenHorzOCR"/>
              </w:rPr>
              <w:t>și î</w:t>
            </w:r>
            <w:r w:rsidRPr="00CA18A0">
              <w:t>nregistrării tuturor participanților (asigurarea completării și semnării listei de prezență de către participanți, listă de prezență elaborată și furnizată Prestatorului de către Autoritatea contractantă; transmiterea și asigurarea completării de către fiecare participant a formularului de consimțământ privind prelucrarea datelor cu caracter personal, formular elaborat și furnizat Prestatorului de către Autoritatea contractantă; aceste documente vor conține elementele</w:t>
            </w:r>
            <w:r w:rsidRPr="00CA18A0">
              <w:rPr>
                <w:rFonts w:eastAsia="HiddenHorzOCR"/>
              </w:rPr>
              <w:t xml:space="preserve"> </w:t>
            </w:r>
            <w:r w:rsidRPr="00CA18A0">
              <w:t xml:space="preserve">de identitate vizuală conforme specificațiilor </w:t>
            </w:r>
            <w:r w:rsidRPr="00CA18A0">
              <w:rPr>
                <w:iCs/>
              </w:rPr>
              <w:t xml:space="preserve">Programului </w:t>
            </w:r>
            <w:r w:rsidRPr="00CA18A0">
              <w:t>URBACT III.</w:t>
            </w:r>
          </w:p>
          <w:p w:rsidR="00110E35" w:rsidRPr="00CA18A0" w:rsidRDefault="00110E35" w:rsidP="00110E35">
            <w:pPr>
              <w:pStyle w:val="ListParagraph"/>
              <w:numPr>
                <w:ilvl w:val="0"/>
                <w:numId w:val="7"/>
              </w:numPr>
              <w:autoSpaceDE w:val="0"/>
              <w:autoSpaceDN w:val="0"/>
              <w:adjustRightInd w:val="0"/>
              <w:jc w:val="both"/>
              <w:rPr>
                <w:rFonts w:eastAsia="Calibri"/>
                <w:lang w:val="en-US"/>
              </w:rPr>
            </w:pPr>
            <w:r w:rsidRPr="00CA18A0">
              <w:rPr>
                <w:rFonts w:eastAsia="Calibri"/>
                <w:lang w:val="en-US"/>
              </w:rPr>
              <w:t>Asigurarea coffee-break pentru aproximativ 30 de persoane la locația unde se va derula evenimentul. Serviciile de catering pentru coffee-break vor include: cafea la filtru, apă minerală și plată, ceai, patiserie sărată/dulce (100 gr/persoană). Se vor asigura pahare de unică folosință din carton pentru băuturi, farfurii de unică folosință (exceptând plasticul) pentru patiserie, zahăr și lapte pentru cafea, șervețele, paletine cafea; se va asigura personalul de servire;</w:t>
            </w:r>
          </w:p>
          <w:p w:rsidR="00110E35" w:rsidRPr="00CA18A0" w:rsidRDefault="00110E35" w:rsidP="00110E35">
            <w:pPr>
              <w:pStyle w:val="ListParagraph"/>
              <w:numPr>
                <w:ilvl w:val="0"/>
                <w:numId w:val="7"/>
              </w:numPr>
              <w:autoSpaceDE w:val="0"/>
              <w:autoSpaceDN w:val="0"/>
              <w:adjustRightInd w:val="0"/>
              <w:jc w:val="both"/>
              <w:rPr>
                <w:lang w:val="fr-FR"/>
              </w:rPr>
            </w:pPr>
            <w:r w:rsidRPr="00CA18A0">
              <w:rPr>
                <w:lang w:val="fr-FR"/>
              </w:rPr>
              <w:t xml:space="preserve">Asigurarea pe întreaga durată a evnimentului a echipamentelor audio-video necesare desfășurării acesteia (laptop, videoproiector, ecran de proiecție, instalație de sonorizare, microfoane, flipchart etc.) Prestatorul va asigura fotografierea evenimentului și va livra contractantului un număr de minim 20 de fotografii color. </w:t>
            </w:r>
          </w:p>
          <w:p w:rsidR="00110E35" w:rsidRPr="00CA18A0" w:rsidRDefault="00110E35" w:rsidP="00110E35">
            <w:pPr>
              <w:pStyle w:val="ListParagraph"/>
              <w:numPr>
                <w:ilvl w:val="0"/>
                <w:numId w:val="7"/>
              </w:numPr>
              <w:autoSpaceDE w:val="0"/>
              <w:autoSpaceDN w:val="0"/>
              <w:adjustRightInd w:val="0"/>
              <w:jc w:val="both"/>
              <w:rPr>
                <w:lang w:val="fr-FR"/>
              </w:rPr>
            </w:pPr>
            <w:r w:rsidRPr="00CA18A0">
              <w:rPr>
                <w:lang w:val="fr-FR"/>
              </w:rPr>
              <w:t>Toate documentele/înregistrările audio/video/fotografiile și orice alte materialele rezultate vor fi livrate Autorității contractante pe suport electronic.</w:t>
            </w:r>
          </w:p>
          <w:p w:rsidR="00740810" w:rsidRPr="00CA18A0" w:rsidRDefault="00740810" w:rsidP="00C62376">
            <w:pPr>
              <w:widowControl w:val="0"/>
              <w:suppressAutoHyphens/>
              <w:spacing w:after="0" w:line="240" w:lineRule="auto"/>
              <w:jc w:val="both"/>
              <w:rPr>
                <w:rFonts w:ascii="Times New Roman" w:eastAsia="Lucida Sans Unicode" w:hAnsi="Times New Roman" w:cs="Times New Roman"/>
                <w:b/>
                <w:color w:val="FF0000"/>
                <w:kern w:val="1"/>
                <w:sz w:val="24"/>
                <w:szCs w:val="24"/>
                <w:lang w:val="ro-RO"/>
              </w:rPr>
            </w:pPr>
          </w:p>
        </w:tc>
        <w:tc>
          <w:tcPr>
            <w:tcW w:w="5130" w:type="dxa"/>
          </w:tcPr>
          <w:p w:rsidR="00740810" w:rsidRPr="00CA18A0" w:rsidRDefault="00740810" w:rsidP="00C62376">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szCs w:val="24"/>
                <w:lang w:val="ro-RO"/>
              </w:rPr>
            </w:pPr>
          </w:p>
        </w:tc>
      </w:tr>
      <w:tr w:rsidR="00110E35" w:rsidRPr="00CA18A0" w:rsidTr="00C62376">
        <w:tc>
          <w:tcPr>
            <w:tcW w:w="4878" w:type="dxa"/>
          </w:tcPr>
          <w:p w:rsidR="00110E35" w:rsidRPr="00CA18A0" w:rsidRDefault="00110E35" w:rsidP="00110E35">
            <w:pPr>
              <w:autoSpaceDE w:val="0"/>
              <w:autoSpaceDN w:val="0"/>
              <w:adjustRightInd w:val="0"/>
              <w:spacing w:after="0" w:line="240" w:lineRule="auto"/>
              <w:jc w:val="both"/>
              <w:rPr>
                <w:rFonts w:ascii="Times New Roman" w:hAnsi="Times New Roman" w:cs="Times New Roman"/>
                <w:sz w:val="24"/>
                <w:szCs w:val="24"/>
                <w:lang w:val="ro-RO"/>
              </w:rPr>
            </w:pPr>
            <w:r w:rsidRPr="00CA18A0">
              <w:rPr>
                <w:rFonts w:ascii="Times New Roman" w:eastAsia="Times New Roman" w:hAnsi="Times New Roman" w:cs="Times New Roman"/>
                <w:b/>
                <w:sz w:val="24"/>
                <w:szCs w:val="24"/>
                <w:lang w:val="fr-FR"/>
              </w:rPr>
              <w:lastRenderedPageBreak/>
              <w:t xml:space="preserve">6. Realizarea unui material video </w:t>
            </w:r>
          </w:p>
          <w:p w:rsidR="00110E35" w:rsidRPr="00CA18A0" w:rsidRDefault="00110E35" w:rsidP="00110E35">
            <w:pPr>
              <w:autoSpaceDE w:val="0"/>
              <w:autoSpaceDN w:val="0"/>
              <w:adjustRightInd w:val="0"/>
              <w:spacing w:after="0" w:line="240" w:lineRule="auto"/>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Materialul video va fi realizat pe baza indicațiilor primite de la Liderul de proiect, transmise prestatorului de către Autoritatea contractantă. Materialul video va </w:t>
            </w:r>
            <w:r w:rsidRPr="00CA18A0">
              <w:rPr>
                <w:rFonts w:ascii="Times New Roman" w:hAnsi="Times New Roman" w:cs="Times New Roman"/>
                <w:sz w:val="24"/>
                <w:szCs w:val="24"/>
                <w:u w:val="single"/>
                <w:lang w:val="ro-RO"/>
              </w:rPr>
              <w:t>subtitrat integral în limba engleză.</w:t>
            </w:r>
          </w:p>
          <w:p w:rsidR="00110E35" w:rsidRPr="00CA18A0" w:rsidRDefault="00110E35" w:rsidP="00110E35">
            <w:pPr>
              <w:spacing w:after="0" w:line="240" w:lineRule="auto"/>
              <w:jc w:val="both"/>
              <w:rPr>
                <w:rFonts w:ascii="Times New Roman" w:hAnsi="Times New Roman" w:cs="Times New Roman"/>
                <w:sz w:val="24"/>
                <w:szCs w:val="24"/>
                <w:shd w:val="clear" w:color="auto" w:fill="FFFFFF"/>
                <w:lang w:val="ro-RO" w:eastAsia="ro-RO"/>
              </w:rPr>
            </w:pPr>
            <w:r w:rsidRPr="00CA18A0">
              <w:rPr>
                <w:rFonts w:ascii="Times New Roman" w:hAnsi="Times New Roman" w:cs="Times New Roman"/>
                <w:sz w:val="24"/>
                <w:szCs w:val="24"/>
                <w:shd w:val="clear" w:color="auto" w:fill="FFFFFF"/>
                <w:lang w:val="ro-RO" w:eastAsia="ro-RO"/>
              </w:rPr>
              <w:t xml:space="preserve">Materialul video trebuie să respecte următoarele specificații tehnice: </w:t>
            </w:r>
          </w:p>
          <w:p w:rsidR="00110E35" w:rsidRPr="00CA18A0" w:rsidRDefault="00AB3E44" w:rsidP="00AB3E44">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sz w:val="24"/>
                <w:szCs w:val="24"/>
                <w:lang w:val="fr-FR"/>
              </w:rPr>
              <w:t>-</w:t>
            </w:r>
            <w:r w:rsidR="00110E35" w:rsidRPr="00CA18A0">
              <w:rPr>
                <w:rFonts w:ascii="Times New Roman" w:hAnsi="Times New Roman" w:cs="Times New Roman"/>
                <w:sz w:val="24"/>
                <w:szCs w:val="24"/>
                <w:lang w:val="fr-FR"/>
              </w:rPr>
              <w:t xml:space="preserve">durată video: maxim </w:t>
            </w:r>
            <w:r w:rsidR="00110E35" w:rsidRPr="00CA18A0">
              <w:rPr>
                <w:rFonts w:ascii="Times New Roman" w:hAnsi="Times New Roman" w:cs="Times New Roman"/>
                <w:sz w:val="24"/>
                <w:szCs w:val="24"/>
                <w:u w:val="single"/>
                <w:lang w:val="fr-FR"/>
              </w:rPr>
              <w:t>3 minute</w:t>
            </w:r>
            <w:r w:rsidR="00110E35" w:rsidRPr="00CA18A0">
              <w:rPr>
                <w:rFonts w:ascii="Times New Roman" w:hAnsi="Times New Roman" w:cs="Times New Roman"/>
                <w:sz w:val="24"/>
                <w:szCs w:val="24"/>
                <w:lang w:val="fr-FR"/>
              </w:rPr>
              <w:t>;</w:t>
            </w:r>
          </w:p>
          <w:p w:rsidR="00110E35" w:rsidRPr="00CA18A0" w:rsidRDefault="00AB3E44" w:rsidP="00AB3E44">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sz w:val="24"/>
                <w:szCs w:val="24"/>
                <w:shd w:val="clear" w:color="auto" w:fill="FFFFFF"/>
                <w:lang w:val="ro-RO" w:eastAsia="ro-RO"/>
              </w:rPr>
              <w:t>-</w:t>
            </w:r>
            <w:r w:rsidR="00110E35" w:rsidRPr="00CA18A0">
              <w:rPr>
                <w:rFonts w:ascii="Times New Roman" w:hAnsi="Times New Roman" w:cs="Times New Roman"/>
                <w:sz w:val="24"/>
                <w:szCs w:val="24"/>
                <w:shd w:val="clear" w:color="auto" w:fill="FFFFFF"/>
                <w:lang w:val="ro-RO" w:eastAsia="ro-RO"/>
              </w:rPr>
              <w:t xml:space="preserve">calitate video: minim full  HD; </w:t>
            </w:r>
          </w:p>
          <w:p w:rsidR="00110E35" w:rsidRPr="00CA18A0" w:rsidRDefault="00AB3E44" w:rsidP="00AB3E44">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sz w:val="24"/>
                <w:szCs w:val="24"/>
                <w:shd w:val="clear" w:color="auto" w:fill="FFFFFF"/>
                <w:lang w:val="ro-RO" w:eastAsia="ro-RO"/>
              </w:rPr>
              <w:t>-</w:t>
            </w:r>
            <w:r w:rsidR="00110E35" w:rsidRPr="00CA18A0">
              <w:rPr>
                <w:rFonts w:ascii="Times New Roman" w:hAnsi="Times New Roman" w:cs="Times New Roman"/>
                <w:sz w:val="24"/>
                <w:szCs w:val="24"/>
                <w:shd w:val="clear" w:color="auto" w:fill="FFFFFF"/>
                <w:lang w:val="ro-RO" w:eastAsia="ro-RO"/>
              </w:rPr>
              <w:t>filmare pe orizontală;</w:t>
            </w:r>
          </w:p>
          <w:p w:rsidR="00110E35" w:rsidRPr="00CA18A0" w:rsidRDefault="00AB3E44" w:rsidP="00AB3E44">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sz w:val="24"/>
                <w:szCs w:val="24"/>
                <w:shd w:val="clear" w:color="auto" w:fill="FFFFFF"/>
                <w:lang w:val="ro-RO" w:eastAsia="ro-RO"/>
              </w:rPr>
              <w:t>-</w:t>
            </w:r>
            <w:r w:rsidR="00110E35" w:rsidRPr="00CA18A0">
              <w:rPr>
                <w:rFonts w:ascii="Times New Roman" w:hAnsi="Times New Roman" w:cs="Times New Roman"/>
                <w:sz w:val="24"/>
                <w:szCs w:val="24"/>
                <w:shd w:val="clear" w:color="auto" w:fill="FFFFFF"/>
                <w:lang w:val="ro-RO" w:eastAsia="ro-RO"/>
              </w:rPr>
              <w:t>fără zoom;</w:t>
            </w:r>
          </w:p>
          <w:p w:rsidR="00110E35" w:rsidRPr="00CA18A0" w:rsidRDefault="00AB3E44" w:rsidP="00AB3E44">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sz w:val="24"/>
                <w:szCs w:val="24"/>
                <w:shd w:val="clear" w:color="auto" w:fill="FFFFFF"/>
                <w:lang w:val="ro-RO" w:eastAsia="ro-RO"/>
              </w:rPr>
              <w:t>-</w:t>
            </w:r>
            <w:r w:rsidR="00110E35" w:rsidRPr="00CA18A0">
              <w:rPr>
                <w:rFonts w:ascii="Times New Roman" w:hAnsi="Times New Roman" w:cs="Times New Roman"/>
                <w:sz w:val="24"/>
                <w:szCs w:val="24"/>
                <w:shd w:val="clear" w:color="auto" w:fill="FFFFFF"/>
                <w:lang w:val="ro-RO" w:eastAsia="ro-RO"/>
              </w:rPr>
              <w:t>ratio: 16:9 (1920 x 1080);</w:t>
            </w:r>
          </w:p>
          <w:p w:rsidR="00110E35" w:rsidRPr="00CA18A0" w:rsidRDefault="00AB3E44" w:rsidP="00AB3E44">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sz w:val="24"/>
                <w:szCs w:val="24"/>
                <w:shd w:val="clear" w:color="auto" w:fill="FFFFFF"/>
                <w:lang w:val="ro-RO" w:eastAsia="ro-RO"/>
              </w:rPr>
              <w:t>-</w:t>
            </w:r>
            <w:r w:rsidR="00110E35" w:rsidRPr="00CA18A0">
              <w:rPr>
                <w:rFonts w:ascii="Times New Roman" w:hAnsi="Times New Roman" w:cs="Times New Roman"/>
                <w:sz w:val="24"/>
                <w:szCs w:val="24"/>
                <w:shd w:val="clear" w:color="auto" w:fill="FFFFFF"/>
                <w:lang w:val="ro-RO" w:eastAsia="ro-RO"/>
              </w:rPr>
              <w:t xml:space="preserve">format video: </w:t>
            </w:r>
            <w:r w:rsidR="00110E35" w:rsidRPr="00CA18A0">
              <w:rPr>
                <w:rFonts w:ascii="Times New Roman" w:hAnsi="Times New Roman" w:cs="Times New Roman"/>
                <w:iCs/>
                <w:sz w:val="24"/>
                <w:szCs w:val="24"/>
                <w:lang w:val="ro-RO"/>
              </w:rPr>
              <w:t xml:space="preserve">MP4 sau </w:t>
            </w:r>
            <w:r w:rsidR="00110E35" w:rsidRPr="00CA18A0">
              <w:rPr>
                <w:rFonts w:ascii="Times New Roman" w:hAnsi="Times New Roman" w:cs="Times New Roman"/>
                <w:sz w:val="24"/>
                <w:szCs w:val="24"/>
                <w:lang w:val="ro-RO"/>
              </w:rPr>
              <w:t>MOV</w:t>
            </w:r>
            <w:r w:rsidR="00110E35" w:rsidRPr="00CA18A0">
              <w:rPr>
                <w:rFonts w:ascii="Times New Roman" w:hAnsi="Times New Roman" w:cs="Times New Roman"/>
                <w:sz w:val="24"/>
                <w:szCs w:val="24"/>
                <w:shd w:val="clear" w:color="auto" w:fill="FFFFFF"/>
                <w:lang w:val="ro-RO" w:eastAsia="ro-RO"/>
              </w:rPr>
              <w:t xml:space="preserve"> cadru complet (full frame); </w:t>
            </w:r>
          </w:p>
          <w:p w:rsidR="00110E35" w:rsidRPr="00CA18A0" w:rsidRDefault="00AB3E44" w:rsidP="00AB3E44">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w:t>
            </w:r>
            <w:r w:rsidR="00110E35" w:rsidRPr="00CA18A0">
              <w:rPr>
                <w:rFonts w:ascii="Times New Roman" w:hAnsi="Times New Roman" w:cs="Times New Roman"/>
                <w:sz w:val="24"/>
                <w:szCs w:val="24"/>
                <w:lang w:val="ro-RO"/>
              </w:rPr>
              <w:t xml:space="preserve">formatul (pentru Facebook): </w:t>
            </w:r>
            <w:r w:rsidR="00110E35" w:rsidRPr="00CA18A0">
              <w:rPr>
                <w:rFonts w:ascii="Times New Roman" w:hAnsi="Times New Roman" w:cs="Times New Roman"/>
                <w:iCs/>
                <w:sz w:val="24"/>
                <w:szCs w:val="24"/>
                <w:lang w:val="ro-RO"/>
              </w:rPr>
              <w:t>3g2 (mobile video), 3gp (mobile video), 3gpp (mobile video), asf (Windows Media-video), avi (AVI-video), dat (MPEG-video), divx (DIVX-video), dv (DV-video), f4v (Flash-video), flv (Flash-video), gif (Graphics Interchange Format), m2ts (M2TS-video), m4v (MPEG-4-video), mkv (Matroska format), mod (MOD-video), mov (QuickTime-video), mp4 (MPEG-4-video), mpe (MPEG-video), mpeg (MPEG-video), mpeg4 (MPEG-4-video), mpg (MPEG-video), mts (AVCHD-video), nsv (Nullsoft-video), ogm (Ogg media format), ogv (Ogg video format), qt (QuickTime-video), tod (TOD-video), ts (MPEG transfer stream), vob (DVD-video), wmv (Windows Media-video);</w:t>
            </w:r>
          </w:p>
          <w:p w:rsidR="00110E35" w:rsidRPr="00CA18A0" w:rsidRDefault="00AB3E44" w:rsidP="00AB3E44">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iCs/>
                <w:sz w:val="24"/>
                <w:szCs w:val="24"/>
                <w:lang w:val="ro-RO"/>
              </w:rPr>
              <w:t>-</w:t>
            </w:r>
            <w:r w:rsidR="00110E35" w:rsidRPr="00CA18A0">
              <w:rPr>
                <w:rFonts w:ascii="Times New Roman" w:hAnsi="Times New Roman" w:cs="Times New Roman"/>
                <w:iCs/>
                <w:sz w:val="24"/>
                <w:szCs w:val="24"/>
                <w:lang w:val="ro-RO"/>
              </w:rPr>
              <w:t>pentru interviu în interior se va folosi un cadru „close-up” fără zgomot de fundal;</w:t>
            </w:r>
          </w:p>
          <w:p w:rsidR="00110E35" w:rsidRPr="00CA18A0" w:rsidRDefault="00AB3E44" w:rsidP="00AB3E44">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iCs/>
                <w:sz w:val="24"/>
                <w:szCs w:val="24"/>
                <w:lang w:val="ro-RO"/>
              </w:rPr>
              <w:t>-</w:t>
            </w:r>
            <w:r w:rsidR="00110E35" w:rsidRPr="00CA18A0">
              <w:rPr>
                <w:rFonts w:ascii="Times New Roman" w:hAnsi="Times New Roman" w:cs="Times New Roman"/>
                <w:iCs/>
                <w:sz w:val="24"/>
                <w:szCs w:val="24"/>
                <w:lang w:val="ro-RO"/>
              </w:rPr>
              <w:t>pentru interviu în exterior se va folosi un „full-length shot” și un microfon plasat aproape de persoana care vorbește.</w:t>
            </w:r>
          </w:p>
          <w:p w:rsidR="00110E35" w:rsidRPr="00CA18A0" w:rsidRDefault="00110E35" w:rsidP="00110E35">
            <w:pPr>
              <w:pStyle w:val="ListParagraph"/>
              <w:ind w:left="0"/>
              <w:jc w:val="both"/>
            </w:pPr>
          </w:p>
          <w:p w:rsidR="00110E35" w:rsidRPr="00CA18A0" w:rsidRDefault="00110E35" w:rsidP="00110E35">
            <w:pPr>
              <w:pStyle w:val="ListParagraph"/>
              <w:ind w:left="0"/>
              <w:jc w:val="both"/>
            </w:pPr>
            <w:r w:rsidRPr="00CA18A0">
              <w:t>Formatul materialului video realizat trebuie să permită difuzarea pe canale de televiziune, încărcarea pe pagini de Internet, încărcarea pe canalul YouTube, distribuirea pe rețelele de socializare (Facebook, Twitter, etc) și videoproiectarea la conferințe.</w:t>
            </w:r>
          </w:p>
          <w:p w:rsidR="00110E35" w:rsidRPr="00CA18A0" w:rsidRDefault="00110E35" w:rsidP="00AB3E44">
            <w:pPr>
              <w:autoSpaceDE w:val="0"/>
              <w:autoSpaceDN w:val="0"/>
              <w:adjustRightInd w:val="0"/>
              <w:spacing w:line="240" w:lineRule="auto"/>
              <w:jc w:val="both"/>
              <w:rPr>
                <w:rFonts w:ascii="Times New Roman" w:eastAsia="Times New Roman" w:hAnsi="Times New Roman" w:cs="Times New Roman"/>
                <w:b/>
                <w:sz w:val="24"/>
                <w:szCs w:val="24"/>
                <w:lang w:val="fr-FR"/>
              </w:rPr>
            </w:pPr>
            <w:r w:rsidRPr="00CA18A0">
              <w:rPr>
                <w:rFonts w:ascii="Times New Roman" w:hAnsi="Times New Roman" w:cs="Times New Roman"/>
                <w:sz w:val="24"/>
                <w:szCs w:val="24"/>
                <w:lang w:val="ro-RO"/>
              </w:rPr>
              <w:t>Materialul video va conține elementele</w:t>
            </w:r>
            <w:r w:rsidRPr="00CA18A0">
              <w:rPr>
                <w:rFonts w:ascii="Times New Roman" w:eastAsia="HiddenHorzOCR" w:hAnsi="Times New Roman" w:cs="Times New Roman"/>
                <w:sz w:val="24"/>
                <w:szCs w:val="24"/>
                <w:lang w:val="ro-RO"/>
              </w:rPr>
              <w:t xml:space="preserve"> </w:t>
            </w:r>
            <w:r w:rsidRPr="00CA18A0">
              <w:rPr>
                <w:rFonts w:ascii="Times New Roman" w:hAnsi="Times New Roman" w:cs="Times New Roman"/>
                <w:sz w:val="24"/>
                <w:szCs w:val="24"/>
                <w:lang w:val="ro-RO"/>
              </w:rPr>
              <w:t xml:space="preserve">de identitate vizuală care să respecte specificațiile </w:t>
            </w:r>
            <w:r w:rsidRPr="00CA18A0">
              <w:rPr>
                <w:rFonts w:ascii="Times New Roman" w:hAnsi="Times New Roman" w:cs="Times New Roman"/>
                <w:iCs/>
                <w:sz w:val="24"/>
                <w:szCs w:val="24"/>
                <w:lang w:val="ro-RO"/>
              </w:rPr>
              <w:t>Programului Urbact III.</w:t>
            </w:r>
          </w:p>
        </w:tc>
        <w:tc>
          <w:tcPr>
            <w:tcW w:w="5130" w:type="dxa"/>
          </w:tcPr>
          <w:p w:rsidR="00110E35" w:rsidRPr="00CA18A0" w:rsidRDefault="00110E35" w:rsidP="00C62376">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szCs w:val="24"/>
                <w:lang w:val="ro-RO"/>
              </w:rPr>
            </w:pPr>
          </w:p>
        </w:tc>
      </w:tr>
      <w:tr w:rsidR="00110E35" w:rsidRPr="00CA18A0" w:rsidTr="00C62376">
        <w:tc>
          <w:tcPr>
            <w:tcW w:w="4878" w:type="dxa"/>
          </w:tcPr>
          <w:p w:rsidR="00382519" w:rsidRPr="00CA18A0" w:rsidRDefault="00382519" w:rsidP="00382519">
            <w:pPr>
              <w:spacing w:after="0" w:line="240" w:lineRule="auto"/>
              <w:jc w:val="both"/>
              <w:rPr>
                <w:rFonts w:ascii="Times New Roman" w:eastAsia="Times New Roman" w:hAnsi="Times New Roman" w:cs="Times New Roman"/>
                <w:b/>
                <w:bCs/>
                <w:sz w:val="24"/>
                <w:szCs w:val="24"/>
                <w:lang w:val="af-ZA" w:eastAsia="ro-RO"/>
              </w:rPr>
            </w:pPr>
            <w:r w:rsidRPr="00CA18A0">
              <w:rPr>
                <w:rFonts w:ascii="Times New Roman" w:eastAsia="Times New Roman" w:hAnsi="Times New Roman" w:cs="Times New Roman"/>
                <w:b/>
                <w:bCs/>
                <w:sz w:val="24"/>
                <w:szCs w:val="24"/>
                <w:lang w:val="af-ZA" w:eastAsia="ro-RO"/>
              </w:rPr>
              <w:lastRenderedPageBreak/>
              <w:t>Alte cerinţe :</w:t>
            </w:r>
          </w:p>
          <w:p w:rsidR="00382519" w:rsidRPr="00CA18A0" w:rsidRDefault="00382519" w:rsidP="00382519">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lang w:val="fr-FR"/>
              </w:rPr>
              <w:t xml:space="preserve">Ofertantul trebuie să depuna oferta pentru TOATE articolele, în caz contrar oferta va fi declarată neconformă. În cazul în care valoarea ofertată </w:t>
            </w:r>
            <w:r w:rsidRPr="00CA18A0">
              <w:rPr>
                <w:rFonts w:ascii="Times New Roman" w:eastAsia="HiddenHorzOCR" w:hAnsi="Times New Roman" w:cs="Times New Roman"/>
                <w:sz w:val="24"/>
                <w:szCs w:val="24"/>
                <w:lang w:val="fr-FR"/>
              </w:rPr>
              <w:t xml:space="preserve">depășește </w:t>
            </w:r>
            <w:r w:rsidRPr="00CA18A0">
              <w:rPr>
                <w:rFonts w:ascii="Times New Roman" w:hAnsi="Times New Roman" w:cs="Times New Roman"/>
                <w:sz w:val="24"/>
                <w:szCs w:val="24"/>
                <w:lang w:val="fr-FR"/>
              </w:rPr>
              <w:t>valoarea estimată prevazută în bugetul proiectului, oferta va fi declarată inacceptabilă și, ca urmare, respinsă.</w:t>
            </w:r>
          </w:p>
          <w:p w:rsidR="00382519" w:rsidRPr="00CA18A0" w:rsidRDefault="00382519" w:rsidP="00382519">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lang w:val="fr-FR"/>
              </w:rPr>
              <w:t xml:space="preserve">Caietul de sarcini face parte integranta din Documentația de atribuire </w:t>
            </w:r>
            <w:r w:rsidRPr="00CA18A0">
              <w:rPr>
                <w:rFonts w:ascii="Times New Roman" w:eastAsia="HiddenHorzOCR" w:hAnsi="Times New Roman" w:cs="Times New Roman"/>
                <w:sz w:val="24"/>
                <w:szCs w:val="24"/>
                <w:lang w:val="fr-FR"/>
              </w:rPr>
              <w:t xml:space="preserve">și </w:t>
            </w:r>
            <w:r w:rsidRPr="00CA18A0">
              <w:rPr>
                <w:rFonts w:ascii="Times New Roman" w:hAnsi="Times New Roman" w:cs="Times New Roman"/>
                <w:sz w:val="24"/>
                <w:szCs w:val="24"/>
                <w:lang w:val="fr-FR"/>
              </w:rPr>
              <w:t>stă la baza elaborării ofertei, constituind ansamblul cerințelor pe baza cărora se elaborează propunerea tehnică ș</w:t>
            </w:r>
            <w:r w:rsidRPr="00CA18A0">
              <w:rPr>
                <w:rFonts w:ascii="Times New Roman" w:eastAsia="HiddenHorzOCR" w:hAnsi="Times New Roman" w:cs="Times New Roman"/>
                <w:sz w:val="24"/>
                <w:szCs w:val="24"/>
                <w:lang w:val="fr-FR"/>
              </w:rPr>
              <w:t xml:space="preserve">i </w:t>
            </w:r>
            <w:r w:rsidRPr="00CA18A0">
              <w:rPr>
                <w:rFonts w:ascii="Times New Roman" w:hAnsi="Times New Roman" w:cs="Times New Roman"/>
                <w:sz w:val="24"/>
                <w:szCs w:val="24"/>
                <w:lang w:val="fr-FR"/>
              </w:rPr>
              <w:t>financiară de către fiecare ofertant.</w:t>
            </w:r>
          </w:p>
          <w:p w:rsidR="00382519" w:rsidRPr="00CA18A0" w:rsidRDefault="00382519" w:rsidP="00382519">
            <w:pPr>
              <w:autoSpaceDE w:val="0"/>
              <w:autoSpaceDN w:val="0"/>
              <w:adjustRightInd w:val="0"/>
              <w:spacing w:after="0" w:line="240" w:lineRule="auto"/>
              <w:jc w:val="both"/>
              <w:rPr>
                <w:rFonts w:ascii="Times New Roman" w:hAnsi="Times New Roman" w:cs="Times New Roman"/>
                <w:sz w:val="24"/>
                <w:szCs w:val="24"/>
                <w:lang w:val="fr-FR"/>
              </w:rPr>
            </w:pPr>
            <w:r w:rsidRPr="00CA18A0">
              <w:rPr>
                <w:rFonts w:ascii="Times New Roman" w:hAnsi="Times New Roman" w:cs="Times New Roman"/>
                <w:sz w:val="24"/>
                <w:szCs w:val="24"/>
                <w:lang w:val="fr-FR"/>
              </w:rPr>
              <w:t>Cerințele impuse prin prezentul Caiet de sarcini vor fi considerate ca fiind minimale.</w:t>
            </w:r>
          </w:p>
          <w:p w:rsidR="00110E35" w:rsidRPr="00CA18A0" w:rsidRDefault="00382519" w:rsidP="00AB3E44">
            <w:pPr>
              <w:spacing w:line="240" w:lineRule="auto"/>
              <w:jc w:val="both"/>
              <w:rPr>
                <w:rFonts w:ascii="Times New Roman" w:eastAsia="Times New Roman" w:hAnsi="Times New Roman" w:cs="Times New Roman"/>
                <w:b/>
                <w:sz w:val="24"/>
                <w:szCs w:val="24"/>
                <w:lang w:val="fr-FR"/>
              </w:rPr>
            </w:pPr>
            <w:r w:rsidRPr="00CA18A0">
              <w:rPr>
                <w:rFonts w:ascii="Times New Roman" w:hAnsi="Times New Roman" w:cs="Times New Roman"/>
                <w:sz w:val="24"/>
                <w:szCs w:val="24"/>
                <w:lang w:val="fr-FR"/>
              </w:rPr>
              <w:t>În acest sens, orice ofertă prezentată de către operatorii economici interesaţi, care se va abate de la prevederile acestui caiet de sarcini, va fi luată în considerare numai în cazul în care oferta tehnică este calitativ superioară specificațiilor tehnice menţionate mai sus.</w:t>
            </w:r>
          </w:p>
        </w:tc>
        <w:tc>
          <w:tcPr>
            <w:tcW w:w="5130" w:type="dxa"/>
          </w:tcPr>
          <w:p w:rsidR="00110E35" w:rsidRPr="00CA18A0" w:rsidRDefault="00110E35" w:rsidP="00C62376">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szCs w:val="24"/>
                <w:lang w:val="ro-RO"/>
              </w:rPr>
            </w:pPr>
          </w:p>
        </w:tc>
      </w:tr>
    </w:tbl>
    <w:p w:rsidR="00740810" w:rsidRPr="00CA18A0" w:rsidRDefault="00740810" w:rsidP="00740810">
      <w:pPr>
        <w:spacing w:after="0" w:line="240" w:lineRule="auto"/>
        <w:jc w:val="both"/>
        <w:rPr>
          <w:rFonts w:ascii="Times New Roman" w:hAnsi="Times New Roman" w:cs="Times New Roman"/>
          <w:color w:val="FF0000"/>
          <w:sz w:val="24"/>
          <w:szCs w:val="24"/>
          <w:lang w:val="ro-RO"/>
        </w:rPr>
      </w:pPr>
    </w:p>
    <w:p w:rsidR="00740810" w:rsidRPr="00CA18A0" w:rsidRDefault="00740810" w:rsidP="00740810">
      <w:pPr>
        <w:spacing w:after="0" w:line="240" w:lineRule="auto"/>
        <w:jc w:val="both"/>
        <w:rPr>
          <w:rFonts w:ascii="Times New Roman" w:hAnsi="Times New Roman" w:cs="Times New Roman"/>
          <w:color w:val="FF0000"/>
          <w:sz w:val="24"/>
          <w:szCs w:val="24"/>
          <w:lang w:val="ro-RO"/>
        </w:rPr>
      </w:pPr>
    </w:p>
    <w:p w:rsidR="00740810" w:rsidRPr="00CA18A0" w:rsidRDefault="00740810" w:rsidP="00740810">
      <w:pPr>
        <w:spacing w:after="0" w:line="240" w:lineRule="auto"/>
        <w:jc w:val="both"/>
        <w:rPr>
          <w:rFonts w:ascii="Times New Roman" w:hAnsi="Times New Roman" w:cs="Times New Roman"/>
          <w:color w:val="FF0000"/>
          <w:sz w:val="24"/>
          <w:szCs w:val="24"/>
          <w:lang w:val="ro-RO"/>
        </w:rPr>
      </w:pPr>
    </w:p>
    <w:p w:rsidR="00740810" w:rsidRPr="00CA18A0" w:rsidRDefault="00740810" w:rsidP="00740810">
      <w:pPr>
        <w:spacing w:after="0" w:line="240" w:lineRule="auto"/>
        <w:jc w:val="both"/>
        <w:rPr>
          <w:rFonts w:ascii="Times New Roman" w:hAnsi="Times New Roman" w:cs="Times New Roman"/>
          <w:color w:val="FF0000"/>
          <w:sz w:val="24"/>
          <w:szCs w:val="24"/>
          <w:lang w:val="ro-RO"/>
        </w:rPr>
      </w:pPr>
    </w:p>
    <w:p w:rsidR="00740810" w:rsidRPr="00CA18A0" w:rsidRDefault="00740810" w:rsidP="00740810">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Data completării ___________</w:t>
      </w:r>
      <w:r w:rsidRPr="00CA18A0">
        <w:rPr>
          <w:rFonts w:ascii="Times New Roman" w:hAnsi="Times New Roman" w:cs="Times New Roman"/>
          <w:sz w:val="24"/>
          <w:szCs w:val="24"/>
          <w:lang w:val="ro-RO"/>
        </w:rPr>
        <w:tab/>
      </w:r>
      <w:r w:rsidRPr="00CA18A0">
        <w:rPr>
          <w:rFonts w:ascii="Times New Roman" w:hAnsi="Times New Roman" w:cs="Times New Roman"/>
          <w:sz w:val="24"/>
          <w:szCs w:val="24"/>
          <w:lang w:val="ro-RO"/>
        </w:rPr>
        <w:tab/>
      </w:r>
      <w:r w:rsidRPr="00CA18A0">
        <w:rPr>
          <w:rFonts w:ascii="Times New Roman" w:hAnsi="Times New Roman" w:cs="Times New Roman"/>
          <w:sz w:val="24"/>
          <w:szCs w:val="24"/>
          <w:lang w:val="ro-RO"/>
        </w:rPr>
        <w:tab/>
        <w:t xml:space="preserve">                     </w:t>
      </w:r>
      <w:r w:rsidRPr="00CA18A0">
        <w:rPr>
          <w:rFonts w:ascii="Times New Roman" w:hAnsi="Times New Roman" w:cs="Times New Roman"/>
          <w:iCs/>
          <w:sz w:val="24"/>
          <w:szCs w:val="24"/>
          <w:lang w:val="ro-RO"/>
        </w:rPr>
        <w:t>Operator economic</w:t>
      </w:r>
      <w:r w:rsidRPr="00CA18A0">
        <w:rPr>
          <w:rFonts w:ascii="Times New Roman" w:hAnsi="Times New Roman" w:cs="Times New Roman"/>
          <w:sz w:val="24"/>
          <w:szCs w:val="24"/>
          <w:lang w:val="ro-RO"/>
        </w:rPr>
        <w:t xml:space="preserve">                                                                                 </w:t>
      </w:r>
    </w:p>
    <w:p w:rsidR="00740810" w:rsidRPr="00CA18A0" w:rsidRDefault="00740810" w:rsidP="00740810">
      <w:pPr>
        <w:spacing w:after="0" w:line="240" w:lineRule="auto"/>
        <w:jc w:val="center"/>
        <w:rPr>
          <w:rFonts w:ascii="Times New Roman" w:hAnsi="Times New Roman" w:cs="Times New Roman"/>
          <w:i/>
          <w:iCs/>
          <w:sz w:val="24"/>
          <w:szCs w:val="24"/>
          <w:lang w:val="ro-RO"/>
        </w:rPr>
      </w:pPr>
      <w:r w:rsidRPr="00CA18A0">
        <w:rPr>
          <w:rFonts w:ascii="Times New Roman" w:hAnsi="Times New Roman" w:cs="Times New Roman"/>
          <w:i/>
          <w:iCs/>
          <w:sz w:val="24"/>
          <w:szCs w:val="24"/>
          <w:lang w:val="ro-RO"/>
        </w:rPr>
        <w:t xml:space="preserve">                                    </w:t>
      </w:r>
      <w:r w:rsidR="00E77BD2" w:rsidRPr="00CA18A0">
        <w:rPr>
          <w:rFonts w:ascii="Times New Roman" w:hAnsi="Times New Roman" w:cs="Times New Roman"/>
          <w:i/>
          <w:iCs/>
          <w:sz w:val="24"/>
          <w:szCs w:val="24"/>
          <w:lang w:val="ro-RO"/>
        </w:rPr>
        <w:t xml:space="preserve">                                             </w:t>
      </w:r>
      <w:r w:rsidRPr="00CA18A0">
        <w:rPr>
          <w:rFonts w:ascii="Times New Roman" w:hAnsi="Times New Roman" w:cs="Times New Roman"/>
          <w:i/>
          <w:iCs/>
          <w:sz w:val="24"/>
          <w:szCs w:val="24"/>
          <w:lang w:val="ro-RO"/>
        </w:rPr>
        <w:t xml:space="preserve"> ..............................</w:t>
      </w:r>
    </w:p>
    <w:p w:rsidR="00740810" w:rsidRPr="00CA18A0" w:rsidRDefault="00740810" w:rsidP="00740810">
      <w:pPr>
        <w:jc w:val="center"/>
        <w:rPr>
          <w:rFonts w:ascii="Times New Roman" w:hAnsi="Times New Roman" w:cs="Times New Roman"/>
          <w:i/>
          <w:iCs/>
          <w:sz w:val="24"/>
          <w:szCs w:val="24"/>
          <w:lang w:val="ro-RO"/>
        </w:rPr>
      </w:pPr>
      <w:r w:rsidRPr="00CA18A0">
        <w:rPr>
          <w:rFonts w:ascii="Times New Roman" w:hAnsi="Times New Roman" w:cs="Times New Roman"/>
          <w:i/>
          <w:iCs/>
          <w:sz w:val="24"/>
          <w:szCs w:val="24"/>
          <w:lang w:val="ro-RO"/>
        </w:rPr>
        <w:t xml:space="preserve">                                                                                     (semnătura autorizată si stampila )</w:t>
      </w:r>
    </w:p>
    <w:p w:rsidR="00AB3E44" w:rsidRPr="00CA18A0" w:rsidRDefault="00AB3E44" w:rsidP="00740810">
      <w:pPr>
        <w:jc w:val="center"/>
        <w:rPr>
          <w:rFonts w:ascii="Times New Roman" w:hAnsi="Times New Roman" w:cs="Times New Roman"/>
          <w:i/>
          <w:iCs/>
          <w:color w:val="FF0000"/>
          <w:sz w:val="24"/>
          <w:szCs w:val="24"/>
          <w:lang w:val="ro-RO"/>
        </w:rPr>
      </w:pPr>
    </w:p>
    <w:p w:rsidR="00AB3E44" w:rsidRPr="00CA18A0" w:rsidRDefault="00AB3E44" w:rsidP="00740810">
      <w:pPr>
        <w:jc w:val="center"/>
        <w:rPr>
          <w:rFonts w:ascii="Times New Roman" w:hAnsi="Times New Roman" w:cs="Times New Roman"/>
          <w:i/>
          <w:iCs/>
          <w:color w:val="FF0000"/>
          <w:sz w:val="24"/>
          <w:szCs w:val="24"/>
          <w:lang w:val="ro-RO"/>
        </w:rPr>
      </w:pPr>
    </w:p>
    <w:p w:rsidR="00AB3E44" w:rsidRPr="00CA18A0" w:rsidRDefault="00AB3E44" w:rsidP="00740810">
      <w:pPr>
        <w:jc w:val="center"/>
        <w:rPr>
          <w:rFonts w:ascii="Times New Roman" w:hAnsi="Times New Roman" w:cs="Times New Roman"/>
          <w:b/>
          <w:i/>
          <w:color w:val="FF0000"/>
          <w:sz w:val="24"/>
          <w:szCs w:val="24"/>
        </w:rPr>
      </w:pPr>
    </w:p>
    <w:p w:rsidR="00740810" w:rsidRDefault="00740810" w:rsidP="00740810">
      <w:pPr>
        <w:spacing w:after="0" w:line="240" w:lineRule="auto"/>
        <w:jc w:val="right"/>
        <w:rPr>
          <w:rFonts w:ascii="Times New Roman" w:hAnsi="Times New Roman" w:cs="Times New Roman"/>
          <w:b/>
          <w:i/>
          <w:color w:val="FF0000"/>
          <w:sz w:val="24"/>
          <w:szCs w:val="24"/>
        </w:rPr>
      </w:pPr>
    </w:p>
    <w:p w:rsidR="005D649D" w:rsidRDefault="005D649D" w:rsidP="00740810">
      <w:pPr>
        <w:spacing w:after="0" w:line="240" w:lineRule="auto"/>
        <w:jc w:val="right"/>
        <w:rPr>
          <w:rFonts w:ascii="Times New Roman" w:hAnsi="Times New Roman" w:cs="Times New Roman"/>
          <w:b/>
          <w:i/>
          <w:color w:val="FF0000"/>
          <w:sz w:val="24"/>
          <w:szCs w:val="24"/>
        </w:rPr>
      </w:pPr>
    </w:p>
    <w:p w:rsidR="005D649D" w:rsidRDefault="005D649D" w:rsidP="00740810">
      <w:pPr>
        <w:spacing w:after="0" w:line="240" w:lineRule="auto"/>
        <w:jc w:val="right"/>
        <w:rPr>
          <w:rFonts w:ascii="Times New Roman" w:hAnsi="Times New Roman" w:cs="Times New Roman"/>
          <w:b/>
          <w:i/>
          <w:color w:val="FF0000"/>
          <w:sz w:val="24"/>
          <w:szCs w:val="24"/>
        </w:rPr>
      </w:pPr>
    </w:p>
    <w:p w:rsidR="005D649D" w:rsidRDefault="005D649D" w:rsidP="00740810">
      <w:pPr>
        <w:spacing w:after="0" w:line="240" w:lineRule="auto"/>
        <w:jc w:val="right"/>
        <w:rPr>
          <w:rFonts w:ascii="Times New Roman" w:hAnsi="Times New Roman" w:cs="Times New Roman"/>
          <w:b/>
          <w:i/>
          <w:color w:val="FF0000"/>
          <w:sz w:val="24"/>
          <w:szCs w:val="24"/>
        </w:rPr>
      </w:pPr>
    </w:p>
    <w:p w:rsidR="005D649D" w:rsidRDefault="005D649D" w:rsidP="00740810">
      <w:pPr>
        <w:spacing w:after="0" w:line="240" w:lineRule="auto"/>
        <w:jc w:val="right"/>
        <w:rPr>
          <w:rFonts w:ascii="Times New Roman" w:hAnsi="Times New Roman" w:cs="Times New Roman"/>
          <w:b/>
          <w:i/>
          <w:color w:val="FF0000"/>
          <w:sz w:val="24"/>
          <w:szCs w:val="24"/>
        </w:rPr>
      </w:pPr>
    </w:p>
    <w:p w:rsidR="005D649D" w:rsidRDefault="005D649D" w:rsidP="00740810">
      <w:pPr>
        <w:spacing w:after="0" w:line="240" w:lineRule="auto"/>
        <w:jc w:val="right"/>
        <w:rPr>
          <w:rFonts w:ascii="Times New Roman" w:hAnsi="Times New Roman" w:cs="Times New Roman"/>
          <w:b/>
          <w:i/>
          <w:color w:val="FF0000"/>
          <w:sz w:val="24"/>
          <w:szCs w:val="24"/>
        </w:rPr>
      </w:pPr>
    </w:p>
    <w:p w:rsidR="005D649D" w:rsidRDefault="005D649D" w:rsidP="00740810">
      <w:pPr>
        <w:spacing w:after="0" w:line="240" w:lineRule="auto"/>
        <w:jc w:val="right"/>
        <w:rPr>
          <w:rFonts w:ascii="Times New Roman" w:hAnsi="Times New Roman" w:cs="Times New Roman"/>
          <w:b/>
          <w:i/>
          <w:color w:val="FF0000"/>
          <w:sz w:val="24"/>
          <w:szCs w:val="24"/>
        </w:rPr>
      </w:pPr>
    </w:p>
    <w:p w:rsidR="005D649D" w:rsidRDefault="005D649D" w:rsidP="00740810">
      <w:pPr>
        <w:spacing w:after="0" w:line="240" w:lineRule="auto"/>
        <w:jc w:val="right"/>
        <w:rPr>
          <w:rFonts w:ascii="Times New Roman" w:hAnsi="Times New Roman" w:cs="Times New Roman"/>
          <w:b/>
          <w:i/>
          <w:color w:val="FF0000"/>
          <w:sz w:val="24"/>
          <w:szCs w:val="24"/>
        </w:rPr>
      </w:pPr>
    </w:p>
    <w:p w:rsidR="005D649D" w:rsidRDefault="005D649D" w:rsidP="00740810">
      <w:pPr>
        <w:spacing w:after="0" w:line="240" w:lineRule="auto"/>
        <w:jc w:val="right"/>
        <w:rPr>
          <w:rFonts w:ascii="Times New Roman" w:hAnsi="Times New Roman" w:cs="Times New Roman"/>
          <w:b/>
          <w:i/>
          <w:color w:val="FF0000"/>
          <w:sz w:val="24"/>
          <w:szCs w:val="24"/>
        </w:rPr>
      </w:pPr>
    </w:p>
    <w:p w:rsidR="005D649D" w:rsidRPr="00CA18A0" w:rsidRDefault="005D649D" w:rsidP="00740810">
      <w:pPr>
        <w:spacing w:after="0" w:line="240" w:lineRule="auto"/>
        <w:jc w:val="right"/>
        <w:rPr>
          <w:rFonts w:ascii="Times New Roman" w:hAnsi="Times New Roman" w:cs="Times New Roman"/>
          <w:b/>
          <w:i/>
          <w:color w:val="FF0000"/>
          <w:sz w:val="24"/>
          <w:szCs w:val="24"/>
        </w:rPr>
      </w:pPr>
    </w:p>
    <w:p w:rsidR="00740810" w:rsidRPr="00CA18A0" w:rsidRDefault="00740810" w:rsidP="00740810">
      <w:pPr>
        <w:spacing w:after="0" w:line="240" w:lineRule="auto"/>
        <w:jc w:val="right"/>
        <w:rPr>
          <w:rFonts w:ascii="Times New Roman" w:hAnsi="Times New Roman" w:cs="Times New Roman"/>
          <w:b/>
          <w:i/>
          <w:color w:val="FF0000"/>
          <w:sz w:val="24"/>
          <w:szCs w:val="24"/>
        </w:rPr>
      </w:pPr>
    </w:p>
    <w:p w:rsidR="009434A8" w:rsidRPr="00CA18A0" w:rsidRDefault="009434A8" w:rsidP="009434A8">
      <w:pPr>
        <w:spacing w:after="0" w:line="240" w:lineRule="auto"/>
        <w:jc w:val="right"/>
        <w:rPr>
          <w:rFonts w:ascii="Times New Roman" w:hAnsi="Times New Roman" w:cs="Times New Roman"/>
          <w:b/>
          <w:i/>
          <w:color w:val="FF0000"/>
          <w:sz w:val="24"/>
          <w:szCs w:val="24"/>
        </w:rPr>
      </w:pPr>
      <w:r w:rsidRPr="00CA18A0">
        <w:rPr>
          <w:rFonts w:ascii="Times New Roman" w:hAnsi="Times New Roman" w:cs="Times New Roman"/>
          <w:b/>
          <w:i/>
          <w:color w:val="FF0000"/>
          <w:sz w:val="24"/>
          <w:szCs w:val="24"/>
        </w:rPr>
        <w:t xml:space="preserve">                                                                              </w:t>
      </w:r>
    </w:p>
    <w:p w:rsidR="009434A8" w:rsidRPr="00CA18A0" w:rsidRDefault="009434A8" w:rsidP="009434A8">
      <w:pPr>
        <w:spacing w:after="0" w:line="240" w:lineRule="auto"/>
        <w:rPr>
          <w:rFonts w:ascii="Times New Roman" w:hAnsi="Times New Roman" w:cs="Times New Roman"/>
          <w:color w:val="FF0000"/>
          <w:sz w:val="24"/>
          <w:szCs w:val="24"/>
        </w:rPr>
      </w:pPr>
      <w:r w:rsidRPr="00CA18A0">
        <w:rPr>
          <w:rFonts w:ascii="Times New Roman" w:hAnsi="Times New Roman" w:cs="Times New Roman"/>
          <w:sz w:val="24"/>
          <w:szCs w:val="24"/>
        </w:rPr>
        <w:lastRenderedPageBreak/>
        <w:t>OPERATOR ECONOMIC</w:t>
      </w:r>
    </w:p>
    <w:p w:rsidR="009434A8" w:rsidRPr="00CA18A0" w:rsidRDefault="009434A8" w:rsidP="009434A8">
      <w:pPr>
        <w:spacing w:after="0" w:line="240" w:lineRule="auto"/>
        <w:rPr>
          <w:rFonts w:ascii="Times New Roman" w:hAnsi="Times New Roman" w:cs="Times New Roman"/>
          <w:sz w:val="24"/>
          <w:szCs w:val="24"/>
        </w:rPr>
      </w:pPr>
      <w:r w:rsidRPr="00CA18A0">
        <w:rPr>
          <w:rFonts w:ascii="Times New Roman" w:hAnsi="Times New Roman" w:cs="Times New Roman"/>
          <w:sz w:val="24"/>
          <w:szCs w:val="24"/>
        </w:rPr>
        <w:t xml:space="preserve">    ___________________</w:t>
      </w:r>
    </w:p>
    <w:p w:rsidR="009434A8" w:rsidRPr="00CA18A0" w:rsidRDefault="009434A8" w:rsidP="009434A8">
      <w:pPr>
        <w:spacing w:after="0" w:line="240" w:lineRule="auto"/>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w:t>
      </w:r>
      <w:r w:rsidRPr="00CA18A0">
        <w:rPr>
          <w:rFonts w:ascii="Times New Roman" w:hAnsi="Times New Roman" w:cs="Times New Roman"/>
          <w:sz w:val="24"/>
          <w:szCs w:val="24"/>
        </w:rPr>
        <w:t>)</w:t>
      </w:r>
    </w:p>
    <w:p w:rsidR="009434A8" w:rsidRPr="00CA18A0" w:rsidRDefault="009434A8" w:rsidP="009434A8">
      <w:pPr>
        <w:spacing w:after="0" w:line="240" w:lineRule="auto"/>
        <w:jc w:val="center"/>
        <w:rPr>
          <w:rFonts w:ascii="Times New Roman" w:hAnsi="Times New Roman" w:cs="Times New Roman"/>
          <w:b/>
          <w:sz w:val="24"/>
          <w:szCs w:val="24"/>
          <w:lang w:val="ro-RO"/>
        </w:rPr>
      </w:pPr>
      <w:r w:rsidRPr="00CA18A0">
        <w:rPr>
          <w:rFonts w:ascii="Times New Roman" w:hAnsi="Times New Roman" w:cs="Times New Roman"/>
          <w:b/>
          <w:sz w:val="24"/>
          <w:szCs w:val="24"/>
          <w:lang w:val="ro-RO"/>
        </w:rPr>
        <w:t>FORMULAR DE OFERTA</w:t>
      </w:r>
    </w:p>
    <w:p w:rsidR="009434A8" w:rsidRPr="00CA18A0" w:rsidRDefault="009434A8" w:rsidP="009434A8">
      <w:pPr>
        <w:spacing w:after="0" w:line="240" w:lineRule="auto"/>
        <w:rPr>
          <w:rFonts w:ascii="Times New Roman" w:hAnsi="Times New Roman" w:cs="Times New Roman"/>
          <w:sz w:val="24"/>
          <w:szCs w:val="24"/>
          <w:lang w:val="ro-RO"/>
        </w:rPr>
      </w:pPr>
    </w:p>
    <w:p w:rsidR="009434A8" w:rsidRPr="00CA18A0" w:rsidRDefault="009434A8" w:rsidP="009434A8">
      <w:pPr>
        <w:spacing w:after="0" w:line="240" w:lineRule="auto"/>
        <w:rPr>
          <w:rFonts w:ascii="Times New Roman" w:hAnsi="Times New Roman" w:cs="Times New Roman"/>
          <w:sz w:val="24"/>
          <w:szCs w:val="24"/>
          <w:lang w:val="ro-RO"/>
        </w:rPr>
      </w:pPr>
    </w:p>
    <w:p w:rsidR="00E77BD2" w:rsidRPr="00CA18A0" w:rsidRDefault="00E77BD2" w:rsidP="009434A8">
      <w:pPr>
        <w:spacing w:after="0" w:line="240" w:lineRule="auto"/>
        <w:rPr>
          <w:rFonts w:ascii="Times New Roman" w:hAnsi="Times New Roman" w:cs="Times New Roman"/>
          <w:sz w:val="24"/>
          <w:szCs w:val="24"/>
          <w:lang w:val="ro-RO"/>
        </w:rPr>
      </w:pPr>
    </w:p>
    <w:p w:rsidR="009434A8" w:rsidRPr="00CA18A0" w:rsidRDefault="009434A8" w:rsidP="009434A8">
      <w:pPr>
        <w:spacing w:after="0" w:line="240" w:lineRule="auto"/>
        <w:rPr>
          <w:rFonts w:ascii="Times New Roman" w:hAnsi="Times New Roman" w:cs="Times New Roman"/>
          <w:i/>
          <w:sz w:val="24"/>
          <w:szCs w:val="24"/>
          <w:u w:val="single"/>
          <w:lang w:val="ro-RO"/>
        </w:rPr>
      </w:pPr>
      <w:r w:rsidRPr="00CA18A0">
        <w:rPr>
          <w:rFonts w:ascii="Times New Roman" w:hAnsi="Times New Roman" w:cs="Times New Roman"/>
          <w:sz w:val="24"/>
          <w:szCs w:val="24"/>
          <w:lang w:val="ro-RO"/>
        </w:rPr>
        <w:t xml:space="preserve">    </w:t>
      </w:r>
      <w:r w:rsidRPr="00CA18A0">
        <w:rPr>
          <w:rFonts w:ascii="Times New Roman" w:hAnsi="Times New Roman" w:cs="Times New Roman"/>
          <w:i/>
          <w:sz w:val="24"/>
          <w:szCs w:val="24"/>
          <w:u w:val="single"/>
          <w:lang w:val="ro-RO"/>
        </w:rPr>
        <w:t xml:space="preserve">Către </w:t>
      </w:r>
    </w:p>
    <w:p w:rsidR="009434A8" w:rsidRPr="00CA18A0" w:rsidRDefault="009434A8" w:rsidP="009434A8">
      <w:pPr>
        <w:spacing w:after="0" w:line="240" w:lineRule="auto"/>
        <w:ind w:firstLine="708"/>
        <w:rPr>
          <w:rFonts w:ascii="Times New Roman" w:hAnsi="Times New Roman" w:cs="Times New Roman"/>
          <w:b/>
          <w:sz w:val="24"/>
          <w:szCs w:val="24"/>
          <w:lang w:val="ro-RO"/>
        </w:rPr>
      </w:pPr>
      <w:r w:rsidRPr="00CA18A0">
        <w:rPr>
          <w:rFonts w:ascii="Times New Roman" w:hAnsi="Times New Roman" w:cs="Times New Roman"/>
          <w:b/>
          <w:sz w:val="24"/>
          <w:szCs w:val="24"/>
          <w:lang w:val="ro-RO"/>
        </w:rPr>
        <w:t>MUNICIPIUL TIMISOARA</w:t>
      </w:r>
    </w:p>
    <w:p w:rsidR="009434A8" w:rsidRPr="00CA18A0" w:rsidRDefault="009434A8" w:rsidP="009434A8">
      <w:pPr>
        <w:spacing w:after="0" w:line="240" w:lineRule="auto"/>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         </w:t>
      </w:r>
      <w:r w:rsidRPr="00CA18A0">
        <w:rPr>
          <w:rFonts w:ascii="Times New Roman" w:hAnsi="Times New Roman" w:cs="Times New Roman"/>
          <w:sz w:val="24"/>
          <w:szCs w:val="24"/>
          <w:lang w:val="ro-RO"/>
        </w:rPr>
        <w:tab/>
        <w:t>BV. C.D.LOGA NR.1, TIMISOARA</w:t>
      </w:r>
    </w:p>
    <w:p w:rsidR="00E77BD2" w:rsidRPr="00CA18A0" w:rsidRDefault="009434A8" w:rsidP="009434A8">
      <w:pPr>
        <w:spacing w:after="0" w:line="240" w:lineRule="auto"/>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 </w:t>
      </w:r>
    </w:p>
    <w:p w:rsidR="009434A8" w:rsidRPr="00CA18A0" w:rsidRDefault="009434A8" w:rsidP="009434A8">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    </w:t>
      </w:r>
    </w:p>
    <w:p w:rsidR="009434A8" w:rsidRPr="00CA18A0" w:rsidRDefault="009434A8" w:rsidP="00740810">
      <w:pPr>
        <w:jc w:val="both"/>
        <w:rPr>
          <w:rFonts w:ascii="Times New Roman" w:hAnsi="Times New Roman" w:cs="Times New Roman"/>
          <w:color w:val="FF0000"/>
          <w:sz w:val="24"/>
          <w:szCs w:val="24"/>
          <w:lang w:val="ro-RO"/>
        </w:rPr>
      </w:pPr>
      <w:r w:rsidRPr="00CA18A0">
        <w:rPr>
          <w:rFonts w:ascii="Times New Roman" w:hAnsi="Times New Roman" w:cs="Times New Roman"/>
          <w:sz w:val="24"/>
          <w:szCs w:val="24"/>
          <w:lang w:val="ro-RO"/>
        </w:rPr>
        <w:t>Examinând documentaţia de atribuire, subsemnaţii................................................, reprezentanţi ai ofertantului ………............. (</w:t>
      </w:r>
      <w:r w:rsidRPr="00CA18A0">
        <w:rPr>
          <w:rFonts w:ascii="Times New Roman" w:hAnsi="Times New Roman" w:cs="Times New Roman"/>
          <w:i/>
          <w:sz w:val="24"/>
          <w:szCs w:val="24"/>
          <w:lang w:val="ro-RO"/>
        </w:rPr>
        <w:t>denumirea/numele ofertantului</w:t>
      </w:r>
      <w:r w:rsidRPr="00CA18A0">
        <w:rPr>
          <w:rFonts w:ascii="Times New Roman" w:hAnsi="Times New Roman" w:cs="Times New Roman"/>
          <w:sz w:val="24"/>
          <w:szCs w:val="24"/>
          <w:lang w:val="ro-RO"/>
        </w:rPr>
        <w:t xml:space="preserve">), ne oferim ca, în conformitate cu prevederile şi cerinţele cuprinse în documentaţia de atribuire, </w:t>
      </w:r>
      <w:r w:rsidRPr="00CA18A0">
        <w:rPr>
          <w:rFonts w:ascii="Times New Roman" w:hAnsi="Times New Roman" w:cs="Times New Roman"/>
          <w:sz w:val="24"/>
          <w:szCs w:val="24"/>
        </w:rPr>
        <w:t>sa prestam</w:t>
      </w:r>
      <w:r w:rsidRPr="00CA18A0">
        <w:rPr>
          <w:rFonts w:ascii="Times New Roman" w:hAnsi="Times New Roman" w:cs="Times New Roman"/>
          <w:color w:val="FF0000"/>
          <w:sz w:val="24"/>
          <w:szCs w:val="24"/>
        </w:rPr>
        <w:t xml:space="preserve"> </w:t>
      </w:r>
      <w:r w:rsidRPr="00CA18A0">
        <w:rPr>
          <w:rFonts w:ascii="Times New Roman" w:hAnsi="Times New Roman" w:cs="Times New Roman"/>
          <w:b/>
          <w:i/>
          <w:sz w:val="24"/>
          <w:szCs w:val="24"/>
        </w:rPr>
        <w:t xml:space="preserve">servicii </w:t>
      </w:r>
      <w:r w:rsidR="004B6CEF" w:rsidRPr="00CA18A0">
        <w:rPr>
          <w:rFonts w:ascii="Times New Roman" w:eastAsia="Calibri" w:hAnsi="Times New Roman" w:cs="Times New Roman"/>
          <w:b/>
          <w:i/>
          <w:sz w:val="24"/>
          <w:szCs w:val="24"/>
        </w:rPr>
        <w:t xml:space="preserve">de </w:t>
      </w:r>
      <w:r w:rsidR="004B6CEF" w:rsidRPr="00CA18A0">
        <w:rPr>
          <w:rFonts w:ascii="Times New Roman" w:hAnsi="Times New Roman" w:cs="Times New Roman"/>
          <w:b/>
          <w:i/>
          <w:sz w:val="24"/>
          <w:szCs w:val="24"/>
          <w:lang w:eastAsia="ro-RO"/>
        </w:rPr>
        <w:t>organizare evenimente, informare și publicitate</w:t>
      </w:r>
      <w:r w:rsidR="004B6CEF" w:rsidRPr="00CA18A0">
        <w:rPr>
          <w:rFonts w:ascii="Times New Roman" w:hAnsi="Times New Roman" w:cs="Times New Roman"/>
          <w:b/>
          <w:i/>
          <w:sz w:val="24"/>
          <w:szCs w:val="24"/>
          <w:lang w:val="ro-RO"/>
        </w:rPr>
        <w:t xml:space="preserve"> pentru implementarea activităților din cadrul proiectului </w:t>
      </w:r>
      <w:r w:rsidR="00B57948" w:rsidRPr="00CA18A0">
        <w:rPr>
          <w:rFonts w:ascii="Times New Roman" w:hAnsi="Times New Roman" w:cs="Times New Roman"/>
          <w:b/>
          <w:i/>
          <w:sz w:val="24"/>
          <w:szCs w:val="24"/>
          <w:lang w:val="ro-RO"/>
        </w:rPr>
        <w:t>„</w:t>
      </w:r>
      <w:r w:rsidR="004B6CEF" w:rsidRPr="00CA18A0">
        <w:rPr>
          <w:rFonts w:ascii="Times New Roman" w:hAnsi="Times New Roman" w:cs="Times New Roman"/>
          <w:b/>
          <w:i/>
          <w:sz w:val="24"/>
          <w:szCs w:val="24"/>
          <w:lang w:val="ro-RO"/>
        </w:rPr>
        <w:t>Bilbao AS-Fabrik Transfer Network - AS TRANSFER</w:t>
      </w:r>
      <w:r w:rsidR="001F7ED6" w:rsidRPr="00CA18A0">
        <w:rPr>
          <w:rFonts w:ascii="Times New Roman" w:hAnsi="Times New Roman" w:cs="Times New Roman"/>
          <w:b/>
          <w:i/>
          <w:sz w:val="24"/>
          <w:szCs w:val="24"/>
          <w:lang w:val="ro-RO"/>
        </w:rPr>
        <w:t xml:space="preserve">” </w:t>
      </w:r>
      <w:r w:rsidR="004B6CEF" w:rsidRPr="00CA18A0">
        <w:rPr>
          <w:rFonts w:ascii="Times New Roman" w:hAnsi="Times New Roman" w:cs="Times New Roman"/>
          <w:sz w:val="24"/>
          <w:szCs w:val="24"/>
          <w:lang w:val="ro-RO"/>
        </w:rPr>
        <w:t xml:space="preserve"> </w:t>
      </w:r>
      <w:r w:rsidRPr="00CA18A0">
        <w:rPr>
          <w:rFonts w:ascii="Times New Roman" w:hAnsi="Times New Roman" w:cs="Times New Roman"/>
          <w:sz w:val="24"/>
          <w:szCs w:val="24"/>
          <w:lang w:val="ro-RO"/>
        </w:rPr>
        <w:t xml:space="preserve">pentru suma de </w:t>
      </w:r>
      <w:r w:rsidRPr="00CA18A0">
        <w:rPr>
          <w:rFonts w:ascii="Times New Roman" w:hAnsi="Times New Roman" w:cs="Times New Roman"/>
          <w:b/>
          <w:sz w:val="24"/>
          <w:szCs w:val="24"/>
          <w:lang w:val="ro-RO"/>
        </w:rPr>
        <w:t>................................</w:t>
      </w:r>
      <w:r w:rsidRPr="00CA18A0">
        <w:rPr>
          <w:rFonts w:ascii="Times New Roman" w:hAnsi="Times New Roman" w:cs="Times New Roman"/>
          <w:sz w:val="24"/>
          <w:szCs w:val="24"/>
          <w:lang w:val="ro-RO"/>
        </w:rPr>
        <w:t xml:space="preserve"> (</w:t>
      </w:r>
      <w:r w:rsidRPr="00CA18A0">
        <w:rPr>
          <w:rFonts w:ascii="Times New Roman" w:hAnsi="Times New Roman" w:cs="Times New Roman"/>
          <w:i/>
          <w:sz w:val="24"/>
          <w:szCs w:val="24"/>
          <w:lang w:val="ro-RO"/>
        </w:rPr>
        <w:t>suma în litere şi în cifre</w:t>
      </w:r>
      <w:r w:rsidRPr="00CA18A0">
        <w:rPr>
          <w:rFonts w:ascii="Times New Roman" w:hAnsi="Times New Roman" w:cs="Times New Roman"/>
          <w:sz w:val="24"/>
          <w:szCs w:val="24"/>
          <w:lang w:val="ro-RO"/>
        </w:rPr>
        <w:t>) RON fara TVA, la care se adaugă taxa pe valoarea adăugată în valoare de ..................................... (</w:t>
      </w:r>
      <w:r w:rsidRPr="00CA18A0">
        <w:rPr>
          <w:rFonts w:ascii="Times New Roman" w:hAnsi="Times New Roman" w:cs="Times New Roman"/>
          <w:i/>
          <w:sz w:val="24"/>
          <w:szCs w:val="24"/>
          <w:lang w:val="ro-RO"/>
        </w:rPr>
        <w:t>suma în litere şi în cifre</w:t>
      </w:r>
      <w:r w:rsidRPr="00CA18A0">
        <w:rPr>
          <w:rFonts w:ascii="Times New Roman" w:hAnsi="Times New Roman" w:cs="Times New Roman"/>
          <w:sz w:val="24"/>
          <w:szCs w:val="24"/>
          <w:lang w:val="ro-RO"/>
        </w:rPr>
        <w:t>) RON fara TVA.</w:t>
      </w:r>
    </w:p>
    <w:p w:rsidR="001F7ED6" w:rsidRPr="00CA18A0" w:rsidRDefault="009434A8" w:rsidP="001F7ED6">
      <w:pPr>
        <w:pStyle w:val="ListParagraph"/>
        <w:widowControl w:val="0"/>
        <w:numPr>
          <w:ilvl w:val="0"/>
          <w:numId w:val="1"/>
        </w:numPr>
        <w:autoSpaceDE w:val="0"/>
        <w:autoSpaceDN w:val="0"/>
        <w:adjustRightInd w:val="0"/>
        <w:ind w:left="450"/>
        <w:jc w:val="both"/>
      </w:pPr>
      <w:r w:rsidRPr="00CA18A0">
        <w:t>Ne angajăm ca, în cazul în care oferta noastră este stabilită câştigătoare, sa prestam serviciile pe intreaga perioada de derulare a contractului, respectiv in termen de........................</w:t>
      </w:r>
      <w:r w:rsidR="001F7ED6" w:rsidRPr="00CA18A0">
        <w:t xml:space="preserve"> sau</w:t>
      </w:r>
      <w:r w:rsidR="00B57948" w:rsidRPr="00CA18A0">
        <w:t xml:space="preserve"> pana la finalizarea perioadei de implementare a proiectului „</w:t>
      </w:r>
      <w:r w:rsidR="00B57948" w:rsidRPr="006A37A6">
        <w:rPr>
          <w:b/>
          <w:i/>
        </w:rPr>
        <w:t>Bilbao AS-Fabrik Transfer Network - AS TRANSFER”</w:t>
      </w:r>
    </w:p>
    <w:p w:rsidR="009434A8" w:rsidRPr="006A37A6" w:rsidRDefault="009434A8" w:rsidP="009434A8">
      <w:pPr>
        <w:pStyle w:val="ListParagraph"/>
        <w:widowControl w:val="0"/>
        <w:numPr>
          <w:ilvl w:val="0"/>
          <w:numId w:val="1"/>
        </w:numPr>
        <w:autoSpaceDE w:val="0"/>
        <w:autoSpaceDN w:val="0"/>
        <w:adjustRightInd w:val="0"/>
        <w:ind w:left="450"/>
        <w:jc w:val="both"/>
      </w:pPr>
      <w:r w:rsidRPr="006A37A6">
        <w:t xml:space="preserve">Ne angajăm sa menţinem aceasta oferta valabilă pentru o durata de </w:t>
      </w:r>
      <w:r w:rsidRPr="006A37A6">
        <w:rPr>
          <w:b/>
        </w:rPr>
        <w:t>90 zile</w:t>
      </w:r>
      <w:r w:rsidRPr="006A37A6">
        <w:t>, şi ea va rămâne obligatorie pentru noi şi poate fi acceptată oricând înainte de expirarea perioadei de valabilitate.</w:t>
      </w:r>
    </w:p>
    <w:p w:rsidR="009434A8" w:rsidRPr="006A37A6" w:rsidRDefault="009434A8" w:rsidP="009434A8">
      <w:pPr>
        <w:pStyle w:val="ListParagraph"/>
        <w:widowControl w:val="0"/>
        <w:numPr>
          <w:ilvl w:val="0"/>
          <w:numId w:val="1"/>
        </w:numPr>
        <w:autoSpaceDE w:val="0"/>
        <w:autoSpaceDN w:val="0"/>
        <w:adjustRightInd w:val="0"/>
        <w:ind w:left="450"/>
        <w:jc w:val="both"/>
      </w:pPr>
      <w:r w:rsidRPr="006A37A6">
        <w:t xml:space="preserve">Pana la încheierea şi semnarea contractului de </w:t>
      </w:r>
      <w:r w:rsidR="00604260" w:rsidRPr="006A37A6">
        <w:t>servicii</w:t>
      </w:r>
      <w:r w:rsidRPr="006A37A6">
        <w:t xml:space="preserve"> aceasta oferta, împreună cu comunicarea transmisă de dumneavoastră, prin care oferta noastră este stabilită câştigătoare, vor constitui un contract angajant între noi.</w:t>
      </w:r>
      <w:r w:rsidRPr="006A37A6">
        <w:tab/>
      </w:r>
    </w:p>
    <w:p w:rsidR="009434A8" w:rsidRPr="006A37A6" w:rsidRDefault="009434A8" w:rsidP="009434A8">
      <w:pPr>
        <w:pStyle w:val="ListParagraph"/>
        <w:widowControl w:val="0"/>
        <w:numPr>
          <w:ilvl w:val="0"/>
          <w:numId w:val="1"/>
        </w:numPr>
        <w:autoSpaceDE w:val="0"/>
        <w:autoSpaceDN w:val="0"/>
        <w:adjustRightInd w:val="0"/>
        <w:ind w:left="450"/>
        <w:jc w:val="both"/>
      </w:pPr>
      <w:r w:rsidRPr="006A37A6">
        <w:t>Am înţeles şi consimţim ca, în cazul în care oferta noastră este stabilită ca fiind câştigătoare, sa constituim garanţia de buna execuţie în conformitate cu prevederile din documentaţia de atribuire.</w:t>
      </w:r>
    </w:p>
    <w:p w:rsidR="009434A8" w:rsidRPr="00CA18A0" w:rsidRDefault="009434A8" w:rsidP="009434A8">
      <w:pPr>
        <w:pStyle w:val="ListParagraph"/>
        <w:widowControl w:val="0"/>
        <w:numPr>
          <w:ilvl w:val="0"/>
          <w:numId w:val="1"/>
        </w:numPr>
        <w:autoSpaceDE w:val="0"/>
        <w:autoSpaceDN w:val="0"/>
        <w:adjustRightInd w:val="0"/>
        <w:ind w:left="450"/>
        <w:jc w:val="both"/>
      </w:pPr>
      <w:r w:rsidRPr="00CA18A0">
        <w:t>Înţelegem ca nu sunteţi obligaţi sa acceptaţi oferta cu cel mai mic pret sau orice alta oferta pe care o puteţi primi.</w:t>
      </w:r>
    </w:p>
    <w:p w:rsidR="009434A8" w:rsidRPr="00CA18A0" w:rsidRDefault="009434A8" w:rsidP="009434A8">
      <w:pPr>
        <w:pStyle w:val="ListParagraph"/>
        <w:ind w:left="450"/>
      </w:pPr>
    </w:p>
    <w:p w:rsidR="009434A8" w:rsidRPr="00CA18A0" w:rsidRDefault="009434A8" w:rsidP="009434A8">
      <w:pPr>
        <w:ind w:left="450"/>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Data ...............................</w:t>
      </w:r>
    </w:p>
    <w:p w:rsidR="009434A8" w:rsidRPr="00CA18A0" w:rsidRDefault="009434A8" w:rsidP="009434A8">
      <w:pPr>
        <w:ind w:left="450"/>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                                              ..............................................................................., </w:t>
      </w:r>
    </w:p>
    <w:p w:rsidR="009434A8" w:rsidRPr="00CA18A0" w:rsidRDefault="006A37A6" w:rsidP="009434A8">
      <w:pPr>
        <w:spacing w:after="0" w:line="240" w:lineRule="auto"/>
        <w:ind w:left="45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         </w:t>
      </w:r>
      <w:r w:rsidR="009434A8" w:rsidRPr="00CA18A0">
        <w:rPr>
          <w:rFonts w:ascii="Times New Roman" w:hAnsi="Times New Roman" w:cs="Times New Roman"/>
          <w:i/>
          <w:sz w:val="24"/>
          <w:szCs w:val="24"/>
          <w:lang w:val="ro-RO"/>
        </w:rPr>
        <w:t xml:space="preserve">(nume, prenume,semnătură si stampila) </w:t>
      </w:r>
    </w:p>
    <w:p w:rsidR="009434A8" w:rsidRPr="00CA18A0" w:rsidRDefault="009434A8" w:rsidP="009434A8">
      <w:pPr>
        <w:spacing w:after="0" w:line="240" w:lineRule="auto"/>
        <w:ind w:left="450"/>
        <w:jc w:val="center"/>
        <w:rPr>
          <w:rFonts w:ascii="Times New Roman" w:hAnsi="Times New Roman" w:cs="Times New Roman"/>
          <w:i/>
          <w:sz w:val="24"/>
          <w:szCs w:val="24"/>
          <w:lang w:val="ro-RO"/>
        </w:rPr>
      </w:pPr>
    </w:p>
    <w:p w:rsidR="009434A8" w:rsidRPr="00CA18A0" w:rsidRDefault="009434A8" w:rsidP="009434A8">
      <w:pPr>
        <w:spacing w:after="0" w:line="240" w:lineRule="auto"/>
        <w:ind w:left="450"/>
        <w:jc w:val="center"/>
        <w:rPr>
          <w:rFonts w:ascii="Times New Roman" w:hAnsi="Times New Roman" w:cs="Times New Roman"/>
          <w:i/>
          <w:sz w:val="24"/>
          <w:szCs w:val="24"/>
          <w:lang w:val="ro-RO"/>
        </w:rPr>
      </w:pPr>
    </w:p>
    <w:p w:rsidR="009434A8" w:rsidRPr="00CA18A0" w:rsidRDefault="009434A8" w:rsidP="009434A8">
      <w:pPr>
        <w:spacing w:after="0" w:line="240" w:lineRule="auto"/>
        <w:ind w:left="450"/>
        <w:jc w:val="center"/>
        <w:rPr>
          <w:rFonts w:ascii="Times New Roman" w:hAnsi="Times New Roman" w:cs="Times New Roman"/>
          <w:i/>
          <w:sz w:val="24"/>
          <w:szCs w:val="24"/>
          <w:lang w:val="ro-RO"/>
        </w:rPr>
      </w:pPr>
    </w:p>
    <w:p w:rsidR="009434A8" w:rsidRPr="00CA18A0" w:rsidRDefault="009434A8" w:rsidP="009C393B">
      <w:pPr>
        <w:spacing w:after="0" w:line="240" w:lineRule="auto"/>
        <w:ind w:left="450"/>
        <w:jc w:val="both"/>
        <w:rPr>
          <w:rFonts w:ascii="Times New Roman" w:hAnsi="Times New Roman" w:cs="Times New Roman"/>
          <w:i/>
          <w:sz w:val="24"/>
          <w:szCs w:val="24"/>
          <w:lang w:val="ro-RO"/>
        </w:rPr>
      </w:pPr>
      <w:r w:rsidRPr="00CA18A0">
        <w:rPr>
          <w:rFonts w:ascii="Times New Roman" w:hAnsi="Times New Roman" w:cs="Times New Roman"/>
          <w:sz w:val="24"/>
          <w:szCs w:val="24"/>
          <w:lang w:val="ro-RO"/>
        </w:rPr>
        <w:t>in calitate de ............................................ legal autorizat să semnez oferta pentru şi în numele ...................................................... (</w:t>
      </w:r>
      <w:r w:rsidRPr="00CA18A0">
        <w:rPr>
          <w:rFonts w:ascii="Times New Roman" w:hAnsi="Times New Roman" w:cs="Times New Roman"/>
          <w:i/>
          <w:sz w:val="24"/>
          <w:szCs w:val="24"/>
          <w:lang w:val="ro-RO"/>
        </w:rPr>
        <w:t>denumirea/numele operatorului economic)</w:t>
      </w:r>
    </w:p>
    <w:p w:rsidR="00E10869" w:rsidRPr="00CA18A0" w:rsidRDefault="00E10869" w:rsidP="009C393B">
      <w:pPr>
        <w:jc w:val="right"/>
        <w:rPr>
          <w:rFonts w:ascii="Times New Roman" w:hAnsi="Times New Roman" w:cs="Times New Roman"/>
          <w:i/>
          <w:sz w:val="24"/>
          <w:szCs w:val="24"/>
        </w:rPr>
      </w:pPr>
    </w:p>
    <w:p w:rsidR="009434A8" w:rsidRPr="00CA18A0" w:rsidRDefault="009C393B" w:rsidP="009C393B">
      <w:pPr>
        <w:jc w:val="right"/>
        <w:rPr>
          <w:rFonts w:ascii="Times New Roman" w:hAnsi="Times New Roman" w:cs="Times New Roman"/>
          <w:i/>
          <w:sz w:val="24"/>
          <w:szCs w:val="24"/>
        </w:rPr>
      </w:pPr>
      <w:r w:rsidRPr="00CA18A0">
        <w:rPr>
          <w:rFonts w:ascii="Times New Roman" w:hAnsi="Times New Roman" w:cs="Times New Roman"/>
          <w:i/>
          <w:sz w:val="24"/>
          <w:szCs w:val="24"/>
        </w:rPr>
        <w:lastRenderedPageBreak/>
        <w:t>Anexa la Formularul de oferta</w:t>
      </w:r>
    </w:p>
    <w:p w:rsidR="00E10869" w:rsidRPr="00CA18A0" w:rsidRDefault="00E10869" w:rsidP="009C393B">
      <w:pPr>
        <w:jc w:val="right"/>
        <w:rPr>
          <w:rFonts w:ascii="Times New Roman" w:hAnsi="Times New Roman" w:cs="Times New Roman"/>
          <w:i/>
          <w:sz w:val="24"/>
          <w:szCs w:val="24"/>
          <w:u w:val="single"/>
        </w:rPr>
      </w:pPr>
    </w:p>
    <w:p w:rsidR="00355614" w:rsidRPr="00CA18A0" w:rsidRDefault="009C393B" w:rsidP="009C393B">
      <w:pPr>
        <w:jc w:val="center"/>
        <w:rPr>
          <w:rFonts w:ascii="Times New Roman" w:hAnsi="Times New Roman" w:cs="Times New Roman"/>
          <w:b/>
          <w:sz w:val="24"/>
          <w:szCs w:val="24"/>
          <w:u w:val="single"/>
        </w:rPr>
      </w:pPr>
      <w:r w:rsidRPr="00CA18A0">
        <w:rPr>
          <w:rFonts w:ascii="Times New Roman" w:hAnsi="Times New Roman" w:cs="Times New Roman"/>
          <w:b/>
          <w:sz w:val="24"/>
          <w:szCs w:val="24"/>
          <w:u w:val="single"/>
        </w:rPr>
        <w:t>Centralizator de preturi</w:t>
      </w:r>
    </w:p>
    <w:p w:rsidR="00E10869" w:rsidRPr="00CA18A0" w:rsidRDefault="00E10869" w:rsidP="009C393B">
      <w:pPr>
        <w:jc w:val="center"/>
        <w:rPr>
          <w:rFonts w:ascii="Times New Roman" w:hAnsi="Times New Roman" w:cs="Times New Roman"/>
          <w:b/>
          <w:sz w:val="24"/>
          <w:szCs w:val="24"/>
        </w:rPr>
      </w:pPr>
    </w:p>
    <w:p w:rsidR="00355614" w:rsidRPr="00CA18A0" w:rsidRDefault="00355614" w:rsidP="00355614">
      <w:pPr>
        <w:spacing w:after="0" w:line="240" w:lineRule="auto"/>
        <w:jc w:val="both"/>
        <w:rPr>
          <w:rFonts w:ascii="Times New Roman" w:hAnsi="Times New Roman" w:cs="Times New Roman"/>
          <w:b/>
          <w:sz w:val="24"/>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1631"/>
        <w:gridCol w:w="1710"/>
        <w:gridCol w:w="720"/>
        <w:gridCol w:w="1170"/>
        <w:gridCol w:w="1530"/>
        <w:gridCol w:w="1620"/>
        <w:gridCol w:w="1530"/>
      </w:tblGrid>
      <w:tr w:rsidR="00355614" w:rsidRPr="00CA18A0" w:rsidTr="00E10869">
        <w:trPr>
          <w:trHeight w:val="535"/>
          <w:tblHeader/>
        </w:trPr>
        <w:tc>
          <w:tcPr>
            <w:tcW w:w="547"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Nr. crt.</w:t>
            </w:r>
          </w:p>
        </w:tc>
        <w:tc>
          <w:tcPr>
            <w:tcW w:w="3341" w:type="dxa"/>
            <w:gridSpan w:val="2"/>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Activitate/specificație</w:t>
            </w:r>
          </w:p>
        </w:tc>
        <w:tc>
          <w:tcPr>
            <w:tcW w:w="720"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UM</w:t>
            </w:r>
          </w:p>
        </w:tc>
        <w:tc>
          <w:tcPr>
            <w:tcW w:w="1170"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Cantitate</w:t>
            </w:r>
          </w:p>
        </w:tc>
        <w:tc>
          <w:tcPr>
            <w:tcW w:w="1530"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lang w:val="de-AT"/>
              </w:rPr>
            </w:pPr>
            <w:r w:rsidRPr="00CA18A0">
              <w:rPr>
                <w:rFonts w:ascii="Times New Roman" w:hAnsi="Times New Roman" w:cs="Times New Roman"/>
                <w:b/>
                <w:bCs/>
                <w:sz w:val="24"/>
                <w:szCs w:val="24"/>
                <w:lang w:val="de-AT"/>
              </w:rPr>
              <w:t>Pret/UM</w:t>
            </w:r>
          </w:p>
          <w:p w:rsidR="00355614" w:rsidRPr="00CA18A0" w:rsidRDefault="00355614" w:rsidP="00C62376">
            <w:pPr>
              <w:spacing w:after="0" w:line="240" w:lineRule="auto"/>
              <w:jc w:val="center"/>
              <w:rPr>
                <w:rFonts w:ascii="Times New Roman" w:hAnsi="Times New Roman" w:cs="Times New Roman"/>
                <w:b/>
                <w:bCs/>
                <w:sz w:val="24"/>
                <w:szCs w:val="24"/>
                <w:lang w:val="de-AT"/>
              </w:rPr>
            </w:pPr>
            <w:r w:rsidRPr="00CA18A0">
              <w:rPr>
                <w:rFonts w:ascii="Times New Roman" w:hAnsi="Times New Roman" w:cs="Times New Roman"/>
                <w:b/>
                <w:bCs/>
                <w:sz w:val="24"/>
                <w:szCs w:val="24"/>
                <w:lang w:val="de-AT"/>
              </w:rPr>
              <w:t>(RON fara TVA)</w:t>
            </w:r>
          </w:p>
        </w:tc>
        <w:tc>
          <w:tcPr>
            <w:tcW w:w="1620"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lang w:val="fr-FR"/>
              </w:rPr>
            </w:pPr>
            <w:r w:rsidRPr="00CA18A0">
              <w:rPr>
                <w:rFonts w:ascii="Times New Roman" w:hAnsi="Times New Roman" w:cs="Times New Roman"/>
                <w:b/>
                <w:bCs/>
                <w:sz w:val="24"/>
                <w:szCs w:val="24"/>
                <w:lang w:val="fr-FR"/>
              </w:rPr>
              <w:t>Valoare totala</w:t>
            </w:r>
          </w:p>
          <w:p w:rsidR="00355614" w:rsidRPr="00CA18A0" w:rsidRDefault="00355614" w:rsidP="00C62376">
            <w:pPr>
              <w:spacing w:after="0" w:line="240" w:lineRule="auto"/>
              <w:jc w:val="center"/>
              <w:rPr>
                <w:rFonts w:ascii="Times New Roman" w:hAnsi="Times New Roman" w:cs="Times New Roman"/>
                <w:b/>
                <w:bCs/>
                <w:sz w:val="24"/>
                <w:szCs w:val="24"/>
                <w:lang w:val="fr-FR"/>
              </w:rPr>
            </w:pPr>
            <w:r w:rsidRPr="00CA18A0">
              <w:rPr>
                <w:rFonts w:ascii="Times New Roman" w:hAnsi="Times New Roman" w:cs="Times New Roman"/>
                <w:b/>
                <w:bCs/>
                <w:sz w:val="24"/>
                <w:szCs w:val="24"/>
                <w:lang w:val="fr-FR"/>
              </w:rPr>
              <w:t>(RON fara TVA)</w:t>
            </w:r>
          </w:p>
        </w:tc>
        <w:tc>
          <w:tcPr>
            <w:tcW w:w="1530"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Perioada de realizare</w:t>
            </w:r>
          </w:p>
        </w:tc>
      </w:tr>
      <w:tr w:rsidR="00355614" w:rsidRPr="00CA18A0" w:rsidTr="00E10869">
        <w:trPr>
          <w:trHeight w:val="54"/>
          <w:tblHeader/>
        </w:trPr>
        <w:tc>
          <w:tcPr>
            <w:tcW w:w="547"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0</w:t>
            </w:r>
          </w:p>
        </w:tc>
        <w:tc>
          <w:tcPr>
            <w:tcW w:w="3341" w:type="dxa"/>
            <w:gridSpan w:val="2"/>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1</w:t>
            </w:r>
          </w:p>
        </w:tc>
        <w:tc>
          <w:tcPr>
            <w:tcW w:w="720"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2</w:t>
            </w:r>
          </w:p>
        </w:tc>
        <w:tc>
          <w:tcPr>
            <w:tcW w:w="1170"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3</w:t>
            </w:r>
          </w:p>
        </w:tc>
        <w:tc>
          <w:tcPr>
            <w:tcW w:w="1530"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4</w:t>
            </w:r>
          </w:p>
        </w:tc>
        <w:tc>
          <w:tcPr>
            <w:tcW w:w="1620"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5 = 3 x 4</w:t>
            </w:r>
          </w:p>
        </w:tc>
        <w:tc>
          <w:tcPr>
            <w:tcW w:w="1530" w:type="dxa"/>
            <w:shd w:val="clear" w:color="auto" w:fill="F2F2F2" w:themeFill="background1" w:themeFillShade="F2"/>
          </w:tcPr>
          <w:p w:rsidR="00355614" w:rsidRPr="00CA18A0" w:rsidRDefault="00355614" w:rsidP="00C62376">
            <w:pPr>
              <w:spacing w:after="0" w:line="240" w:lineRule="auto"/>
              <w:jc w:val="center"/>
              <w:rPr>
                <w:rFonts w:ascii="Times New Roman" w:hAnsi="Times New Roman" w:cs="Times New Roman"/>
                <w:b/>
                <w:bCs/>
                <w:sz w:val="24"/>
                <w:szCs w:val="24"/>
              </w:rPr>
            </w:pPr>
            <w:r w:rsidRPr="00CA18A0">
              <w:rPr>
                <w:rFonts w:ascii="Times New Roman" w:hAnsi="Times New Roman" w:cs="Times New Roman"/>
                <w:b/>
                <w:bCs/>
                <w:sz w:val="24"/>
                <w:szCs w:val="24"/>
              </w:rPr>
              <w:t>6</w:t>
            </w:r>
          </w:p>
        </w:tc>
      </w:tr>
      <w:tr w:rsidR="00355614" w:rsidRPr="00CA18A0" w:rsidTr="00E10869">
        <w:trPr>
          <w:trHeight w:val="555"/>
        </w:trPr>
        <w:tc>
          <w:tcPr>
            <w:tcW w:w="547" w:type="dxa"/>
            <w:vMerge w:val="restart"/>
          </w:tcPr>
          <w:p w:rsidR="00355614" w:rsidRPr="00CA18A0" w:rsidRDefault="00355614" w:rsidP="00C62376">
            <w:pPr>
              <w:spacing w:after="0" w:line="240" w:lineRule="auto"/>
              <w:jc w:val="center"/>
              <w:rPr>
                <w:rFonts w:ascii="Times New Roman" w:hAnsi="Times New Roman" w:cs="Times New Roman"/>
                <w:bCs/>
                <w:sz w:val="24"/>
                <w:szCs w:val="24"/>
              </w:rPr>
            </w:pPr>
            <w:r w:rsidRPr="00CA18A0">
              <w:rPr>
                <w:rFonts w:ascii="Times New Roman" w:hAnsi="Times New Roman" w:cs="Times New Roman"/>
                <w:bCs/>
                <w:sz w:val="24"/>
                <w:szCs w:val="24"/>
              </w:rPr>
              <w:t>1</w:t>
            </w:r>
          </w:p>
        </w:tc>
        <w:tc>
          <w:tcPr>
            <w:tcW w:w="1631" w:type="dxa"/>
            <w:vMerge w:val="restart"/>
          </w:tcPr>
          <w:p w:rsidR="00355614" w:rsidRPr="00CA18A0" w:rsidRDefault="00355614" w:rsidP="00C62376">
            <w:pPr>
              <w:pStyle w:val="ListParagraph"/>
              <w:autoSpaceDE w:val="0"/>
              <w:autoSpaceDN w:val="0"/>
              <w:adjustRightInd w:val="0"/>
              <w:ind w:left="0"/>
              <w:jc w:val="both"/>
              <w:rPr>
                <w:rFonts w:eastAsia="Calibri"/>
                <w:bCs/>
                <w:lang w:val="en-US"/>
              </w:rPr>
            </w:pPr>
            <w:r w:rsidRPr="00CA18A0">
              <w:rPr>
                <w:rFonts w:eastAsia="Calibri"/>
                <w:bCs/>
                <w:lang w:val="en-US"/>
              </w:rPr>
              <w:t>Organizarea unui eveniment realizat cu ocazia întâlnirii transnaționale a partenerilor de proiect realizată de Municipiul Timișoara în calitate de partener-gazdă în perioada 11-13 mai 2022</w:t>
            </w:r>
          </w:p>
          <w:p w:rsidR="00355614" w:rsidRPr="00CA18A0" w:rsidRDefault="00355614" w:rsidP="00C62376">
            <w:pPr>
              <w:spacing w:after="0" w:line="240" w:lineRule="auto"/>
              <w:rPr>
                <w:rFonts w:ascii="Times New Roman" w:hAnsi="Times New Roman" w:cs="Times New Roman"/>
                <w:bCs/>
                <w:sz w:val="24"/>
                <w:szCs w:val="24"/>
                <w:lang w:val="fr-FR"/>
              </w:rPr>
            </w:pPr>
          </w:p>
        </w:tc>
        <w:tc>
          <w:tcPr>
            <w:tcW w:w="1710" w:type="dxa"/>
          </w:tcPr>
          <w:p w:rsidR="00355614" w:rsidRPr="00CA18A0" w:rsidRDefault="00355614" w:rsidP="00C62376">
            <w:pPr>
              <w:spacing w:after="0" w:line="240" w:lineRule="auto"/>
              <w:rPr>
                <w:rFonts w:ascii="Times New Roman" w:hAnsi="Times New Roman" w:cs="Times New Roman"/>
                <w:bCs/>
                <w:sz w:val="24"/>
                <w:szCs w:val="24"/>
              </w:rPr>
            </w:pPr>
            <w:r w:rsidRPr="00CA18A0">
              <w:rPr>
                <w:rFonts w:ascii="Times New Roman" w:hAnsi="Times New Roman" w:cs="Times New Roman"/>
                <w:bCs/>
                <w:sz w:val="24"/>
                <w:szCs w:val="24"/>
              </w:rPr>
              <w:t>Servicii catering coffee-break (aprox 30 pers): 1/zi</w:t>
            </w:r>
          </w:p>
        </w:tc>
        <w:tc>
          <w:tcPr>
            <w:tcW w:w="720" w:type="dxa"/>
            <w:vAlign w:val="center"/>
          </w:tcPr>
          <w:p w:rsidR="00355614" w:rsidRPr="00CA18A0" w:rsidRDefault="00355614" w:rsidP="00C62376">
            <w:pPr>
              <w:spacing w:after="0" w:line="240" w:lineRule="auto"/>
              <w:jc w:val="center"/>
              <w:rPr>
                <w:rFonts w:ascii="Times New Roman" w:hAnsi="Times New Roman" w:cs="Times New Roman"/>
                <w:bCs/>
                <w:sz w:val="24"/>
                <w:szCs w:val="24"/>
              </w:rPr>
            </w:pPr>
            <w:r w:rsidRPr="00CA18A0">
              <w:rPr>
                <w:rFonts w:ascii="Times New Roman" w:hAnsi="Times New Roman" w:cs="Times New Roman"/>
                <w:bCs/>
                <w:sz w:val="24"/>
                <w:szCs w:val="24"/>
              </w:rPr>
              <w:t>buc</w:t>
            </w: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 xml:space="preserve">2 </w:t>
            </w: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62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530" w:type="dxa"/>
            <w:vMerge w:val="restart"/>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11-13.05.2022</w:t>
            </w:r>
          </w:p>
        </w:tc>
      </w:tr>
      <w:tr w:rsidR="00355614" w:rsidRPr="00CA18A0" w:rsidTr="00E10869">
        <w:trPr>
          <w:trHeight w:val="555"/>
        </w:trPr>
        <w:tc>
          <w:tcPr>
            <w:tcW w:w="547" w:type="dxa"/>
            <w:vMerge/>
          </w:tcPr>
          <w:p w:rsidR="00355614" w:rsidRPr="00CA18A0" w:rsidRDefault="00355614" w:rsidP="00C62376">
            <w:pPr>
              <w:spacing w:after="0" w:line="240" w:lineRule="auto"/>
              <w:jc w:val="center"/>
              <w:rPr>
                <w:rFonts w:ascii="Times New Roman" w:hAnsi="Times New Roman" w:cs="Times New Roman"/>
                <w:bCs/>
                <w:sz w:val="24"/>
                <w:szCs w:val="24"/>
              </w:rPr>
            </w:pPr>
          </w:p>
        </w:tc>
        <w:tc>
          <w:tcPr>
            <w:tcW w:w="1631" w:type="dxa"/>
            <w:vMerge/>
          </w:tcPr>
          <w:p w:rsidR="00355614" w:rsidRPr="00CA18A0" w:rsidRDefault="00355614" w:rsidP="00C62376">
            <w:pPr>
              <w:spacing w:after="0" w:line="240" w:lineRule="auto"/>
              <w:rPr>
                <w:rFonts w:ascii="Times New Roman" w:hAnsi="Times New Roman" w:cs="Times New Roman"/>
                <w:sz w:val="24"/>
                <w:szCs w:val="24"/>
                <w:lang w:val="ro-RO"/>
              </w:rPr>
            </w:pPr>
          </w:p>
        </w:tc>
        <w:tc>
          <w:tcPr>
            <w:tcW w:w="1710" w:type="dxa"/>
          </w:tcPr>
          <w:p w:rsidR="00355614" w:rsidRPr="00CA18A0" w:rsidRDefault="00355614" w:rsidP="00C62376">
            <w:pPr>
              <w:spacing w:after="0" w:line="240" w:lineRule="auto"/>
              <w:rPr>
                <w:rFonts w:ascii="Times New Roman" w:hAnsi="Times New Roman" w:cs="Times New Roman"/>
                <w:sz w:val="24"/>
                <w:szCs w:val="24"/>
                <w:lang w:val="fr-FR"/>
              </w:rPr>
            </w:pPr>
            <w:r w:rsidRPr="00CA18A0">
              <w:rPr>
                <w:rFonts w:ascii="Times New Roman" w:hAnsi="Times New Roman" w:cs="Times New Roman"/>
                <w:sz w:val="24"/>
                <w:szCs w:val="24"/>
                <w:lang w:val="fr-FR"/>
              </w:rPr>
              <w:t xml:space="preserve">Servicii de servire a mesei </w:t>
            </w:r>
            <w:r w:rsidRPr="00CA18A0">
              <w:rPr>
                <w:rFonts w:ascii="Times New Roman" w:hAnsi="Times New Roman" w:cs="Times New Roman"/>
                <w:bCs/>
                <w:sz w:val="24"/>
                <w:szCs w:val="24"/>
                <w:lang w:val="fr-FR"/>
              </w:rPr>
              <w:t>(aprox 30 pers)</w:t>
            </w:r>
            <w:r w:rsidRPr="00CA18A0">
              <w:rPr>
                <w:rFonts w:ascii="Times New Roman" w:hAnsi="Times New Roman" w:cs="Times New Roman"/>
                <w:sz w:val="24"/>
                <w:szCs w:val="24"/>
                <w:lang w:val="fr-FR"/>
              </w:rPr>
              <w:t xml:space="preserve">: 2 prânzuri (1/zi) </w:t>
            </w:r>
          </w:p>
        </w:tc>
        <w:tc>
          <w:tcPr>
            <w:tcW w:w="720" w:type="dxa"/>
            <w:vAlign w:val="center"/>
          </w:tcPr>
          <w:p w:rsidR="00355614" w:rsidRPr="00CA18A0" w:rsidRDefault="00355614" w:rsidP="00C62376">
            <w:pPr>
              <w:spacing w:after="0" w:line="240" w:lineRule="auto"/>
              <w:jc w:val="center"/>
              <w:rPr>
                <w:rFonts w:ascii="Times New Roman" w:hAnsi="Times New Roman" w:cs="Times New Roman"/>
                <w:bCs/>
                <w:sz w:val="24"/>
                <w:szCs w:val="24"/>
              </w:rPr>
            </w:pPr>
            <w:r w:rsidRPr="00CA18A0">
              <w:rPr>
                <w:rFonts w:ascii="Times New Roman" w:hAnsi="Times New Roman" w:cs="Times New Roman"/>
                <w:bCs/>
                <w:sz w:val="24"/>
                <w:szCs w:val="24"/>
              </w:rPr>
              <w:t>buc</w:t>
            </w: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60 meniuri</w:t>
            </w: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62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530" w:type="dxa"/>
            <w:vMerge/>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p>
        </w:tc>
      </w:tr>
      <w:tr w:rsidR="00355614" w:rsidRPr="00CA18A0" w:rsidTr="00E10869">
        <w:trPr>
          <w:trHeight w:val="555"/>
        </w:trPr>
        <w:tc>
          <w:tcPr>
            <w:tcW w:w="547" w:type="dxa"/>
            <w:vMerge/>
          </w:tcPr>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631" w:type="dxa"/>
            <w:vMerge/>
          </w:tcPr>
          <w:p w:rsidR="00355614" w:rsidRPr="00CA18A0" w:rsidRDefault="00355614" w:rsidP="00C62376">
            <w:pPr>
              <w:spacing w:after="0" w:line="240" w:lineRule="auto"/>
              <w:rPr>
                <w:rFonts w:ascii="Times New Roman" w:hAnsi="Times New Roman" w:cs="Times New Roman"/>
                <w:sz w:val="24"/>
                <w:szCs w:val="24"/>
                <w:lang w:val="ro-RO"/>
              </w:rPr>
            </w:pPr>
          </w:p>
        </w:tc>
        <w:tc>
          <w:tcPr>
            <w:tcW w:w="1710" w:type="dxa"/>
          </w:tcPr>
          <w:p w:rsidR="00355614" w:rsidRPr="00CA18A0" w:rsidRDefault="00355614" w:rsidP="00C62376">
            <w:pPr>
              <w:spacing w:after="0" w:line="240" w:lineRule="auto"/>
              <w:rPr>
                <w:rFonts w:ascii="Times New Roman" w:hAnsi="Times New Roman" w:cs="Times New Roman"/>
                <w:sz w:val="24"/>
                <w:szCs w:val="24"/>
                <w:lang w:val="fr-FR"/>
              </w:rPr>
            </w:pPr>
            <w:r w:rsidRPr="00CA18A0">
              <w:rPr>
                <w:rFonts w:ascii="Times New Roman" w:hAnsi="Times New Roman" w:cs="Times New Roman"/>
                <w:sz w:val="24"/>
                <w:szCs w:val="24"/>
                <w:lang w:val="fr-FR"/>
              </w:rPr>
              <w:t xml:space="preserve">Servicii de servire a mesei </w:t>
            </w:r>
            <w:r w:rsidRPr="00CA18A0">
              <w:rPr>
                <w:rFonts w:ascii="Times New Roman" w:hAnsi="Times New Roman" w:cs="Times New Roman"/>
                <w:bCs/>
                <w:sz w:val="24"/>
                <w:szCs w:val="24"/>
                <w:lang w:val="fr-FR"/>
              </w:rPr>
              <w:t>(aprox 30 pers)</w:t>
            </w:r>
            <w:r w:rsidRPr="00CA18A0">
              <w:rPr>
                <w:rFonts w:ascii="Times New Roman" w:hAnsi="Times New Roman" w:cs="Times New Roman"/>
                <w:sz w:val="24"/>
                <w:szCs w:val="24"/>
                <w:lang w:val="fr-FR"/>
              </w:rPr>
              <w:t>: 2 cine</w:t>
            </w:r>
          </w:p>
        </w:tc>
        <w:tc>
          <w:tcPr>
            <w:tcW w:w="720" w:type="dxa"/>
            <w:vAlign w:val="center"/>
          </w:tcPr>
          <w:p w:rsidR="00355614" w:rsidRPr="00CA18A0" w:rsidRDefault="00355614" w:rsidP="00C62376">
            <w:pPr>
              <w:spacing w:after="0" w:line="240" w:lineRule="auto"/>
              <w:jc w:val="center"/>
              <w:rPr>
                <w:rFonts w:ascii="Times New Roman" w:hAnsi="Times New Roman" w:cs="Times New Roman"/>
                <w:bCs/>
                <w:sz w:val="24"/>
                <w:szCs w:val="24"/>
              </w:rPr>
            </w:pPr>
            <w:r w:rsidRPr="00CA18A0">
              <w:rPr>
                <w:rFonts w:ascii="Times New Roman" w:hAnsi="Times New Roman" w:cs="Times New Roman"/>
                <w:bCs/>
                <w:sz w:val="24"/>
                <w:szCs w:val="24"/>
              </w:rPr>
              <w:t>buc</w:t>
            </w: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60 meniuri</w:t>
            </w: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62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530" w:type="dxa"/>
            <w:vMerge/>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p>
        </w:tc>
      </w:tr>
      <w:tr w:rsidR="00355614" w:rsidRPr="00CA18A0" w:rsidTr="00E10869">
        <w:trPr>
          <w:trHeight w:val="555"/>
        </w:trPr>
        <w:tc>
          <w:tcPr>
            <w:tcW w:w="547" w:type="dxa"/>
            <w:vMerge/>
          </w:tcPr>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631" w:type="dxa"/>
            <w:vMerge/>
          </w:tcPr>
          <w:p w:rsidR="00355614" w:rsidRPr="00CA18A0" w:rsidRDefault="00355614" w:rsidP="00C62376">
            <w:pPr>
              <w:spacing w:after="0" w:line="240" w:lineRule="auto"/>
              <w:rPr>
                <w:rFonts w:ascii="Times New Roman" w:hAnsi="Times New Roman" w:cs="Times New Roman"/>
                <w:sz w:val="24"/>
                <w:szCs w:val="24"/>
                <w:lang w:val="ro-RO"/>
              </w:rPr>
            </w:pPr>
          </w:p>
        </w:tc>
        <w:tc>
          <w:tcPr>
            <w:tcW w:w="1710" w:type="dxa"/>
          </w:tcPr>
          <w:p w:rsidR="00355614" w:rsidRPr="00CA18A0" w:rsidRDefault="00355614" w:rsidP="00C62376">
            <w:pPr>
              <w:spacing w:after="0" w:line="240" w:lineRule="auto"/>
              <w:rPr>
                <w:rFonts w:ascii="Times New Roman" w:hAnsi="Times New Roman" w:cs="Times New Roman"/>
                <w:sz w:val="24"/>
                <w:szCs w:val="24"/>
                <w:lang w:val="fr-FR"/>
              </w:rPr>
            </w:pPr>
            <w:r w:rsidRPr="00CA18A0">
              <w:rPr>
                <w:rFonts w:ascii="Times New Roman" w:hAnsi="Times New Roman" w:cs="Times New Roman"/>
                <w:sz w:val="24"/>
                <w:szCs w:val="24"/>
                <w:lang w:val="fr-FR"/>
              </w:rPr>
              <w:t>Asigurare servicii logistice organizare eveniment</w:t>
            </w:r>
          </w:p>
        </w:tc>
        <w:tc>
          <w:tcPr>
            <w:tcW w:w="720" w:type="dxa"/>
            <w:vAlign w:val="center"/>
          </w:tcPr>
          <w:p w:rsidR="00355614" w:rsidRPr="00CA18A0" w:rsidRDefault="00355614" w:rsidP="00C62376">
            <w:pPr>
              <w:spacing w:after="0" w:line="240" w:lineRule="auto"/>
              <w:jc w:val="center"/>
              <w:rPr>
                <w:rFonts w:ascii="Times New Roman" w:hAnsi="Times New Roman" w:cs="Times New Roman"/>
                <w:bCs/>
                <w:sz w:val="24"/>
                <w:szCs w:val="24"/>
              </w:rPr>
            </w:pPr>
            <w:r w:rsidRPr="00CA18A0">
              <w:rPr>
                <w:rFonts w:ascii="Times New Roman" w:hAnsi="Times New Roman" w:cs="Times New Roman"/>
                <w:bCs/>
                <w:sz w:val="24"/>
                <w:szCs w:val="24"/>
              </w:rPr>
              <w:t>buc</w:t>
            </w: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1</w:t>
            </w: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62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530" w:type="dxa"/>
            <w:vMerge/>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p>
        </w:tc>
      </w:tr>
      <w:tr w:rsidR="00355614" w:rsidRPr="00CA18A0" w:rsidTr="00E10869">
        <w:trPr>
          <w:trHeight w:val="296"/>
        </w:trPr>
        <w:tc>
          <w:tcPr>
            <w:tcW w:w="547" w:type="dxa"/>
            <w:vMerge w:val="restart"/>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2</w:t>
            </w:r>
          </w:p>
        </w:tc>
        <w:tc>
          <w:tcPr>
            <w:tcW w:w="1631" w:type="dxa"/>
            <w:vMerge w:val="restart"/>
          </w:tcPr>
          <w:p w:rsidR="00355614" w:rsidRPr="00CA18A0" w:rsidRDefault="00355614" w:rsidP="00C62376">
            <w:pPr>
              <w:spacing w:after="0" w:line="240" w:lineRule="auto"/>
              <w:rPr>
                <w:rFonts w:ascii="Times New Roman" w:hAnsi="Times New Roman" w:cs="Times New Roman"/>
                <w:bCs/>
                <w:sz w:val="24"/>
                <w:szCs w:val="24"/>
              </w:rPr>
            </w:pPr>
            <w:r w:rsidRPr="00CA18A0">
              <w:rPr>
                <w:rFonts w:ascii="Times New Roman" w:hAnsi="Times New Roman" w:cs="Times New Roman"/>
                <w:bCs/>
                <w:sz w:val="24"/>
                <w:szCs w:val="24"/>
              </w:rPr>
              <w:t>Organizarea unui număr de 6 întâlniri ale Grupului Local Urbact</w:t>
            </w:r>
          </w:p>
        </w:tc>
        <w:tc>
          <w:tcPr>
            <w:tcW w:w="1710" w:type="dxa"/>
          </w:tcPr>
          <w:p w:rsidR="00355614" w:rsidRPr="00CA18A0" w:rsidRDefault="00355614" w:rsidP="00C62376">
            <w:pPr>
              <w:spacing w:after="0" w:line="240" w:lineRule="auto"/>
              <w:rPr>
                <w:rFonts w:ascii="Times New Roman" w:hAnsi="Times New Roman" w:cs="Times New Roman"/>
                <w:bCs/>
                <w:sz w:val="24"/>
                <w:szCs w:val="24"/>
              </w:rPr>
            </w:pPr>
            <w:r w:rsidRPr="00CA18A0">
              <w:rPr>
                <w:rFonts w:ascii="Times New Roman" w:hAnsi="Times New Roman" w:cs="Times New Roman"/>
                <w:bCs/>
                <w:sz w:val="24"/>
                <w:szCs w:val="24"/>
              </w:rPr>
              <w:t>Servicii catering coffee-break (aprox 25 pers): 1/zi</w:t>
            </w:r>
          </w:p>
        </w:tc>
        <w:tc>
          <w:tcPr>
            <w:tcW w:w="720" w:type="dxa"/>
            <w:vAlign w:val="center"/>
          </w:tcPr>
          <w:p w:rsidR="00355614" w:rsidRPr="00CA18A0" w:rsidRDefault="00355614" w:rsidP="00C62376">
            <w:pPr>
              <w:spacing w:after="0" w:line="240" w:lineRule="auto"/>
              <w:jc w:val="center"/>
              <w:rPr>
                <w:rFonts w:ascii="Times New Roman" w:hAnsi="Times New Roman" w:cs="Times New Roman"/>
                <w:bCs/>
                <w:sz w:val="24"/>
                <w:szCs w:val="24"/>
              </w:rPr>
            </w:pPr>
          </w:p>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rPr>
              <w:t>buc</w:t>
            </w:r>
          </w:p>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p>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6</w:t>
            </w:r>
          </w:p>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62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530" w:type="dxa"/>
            <w:vMerge w:val="restart"/>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 xml:space="preserve">2022 </w:t>
            </w:r>
          </w:p>
        </w:tc>
      </w:tr>
      <w:tr w:rsidR="00355614" w:rsidRPr="00CA18A0" w:rsidTr="00E10869">
        <w:trPr>
          <w:trHeight w:val="795"/>
        </w:trPr>
        <w:tc>
          <w:tcPr>
            <w:tcW w:w="547" w:type="dxa"/>
            <w:vMerge/>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631" w:type="dxa"/>
            <w:vMerge/>
          </w:tcPr>
          <w:p w:rsidR="00355614" w:rsidRPr="00CA18A0" w:rsidRDefault="00355614" w:rsidP="00C62376">
            <w:pPr>
              <w:spacing w:after="0" w:line="240" w:lineRule="auto"/>
              <w:rPr>
                <w:rFonts w:ascii="Times New Roman" w:hAnsi="Times New Roman" w:cs="Times New Roman"/>
                <w:bCs/>
                <w:sz w:val="24"/>
                <w:szCs w:val="24"/>
                <w:highlight w:val="yellow"/>
                <w:lang w:val="fr-FR"/>
              </w:rPr>
            </w:pPr>
          </w:p>
        </w:tc>
        <w:tc>
          <w:tcPr>
            <w:tcW w:w="1710" w:type="dxa"/>
          </w:tcPr>
          <w:p w:rsidR="00355614" w:rsidRPr="00CA18A0" w:rsidRDefault="00355614" w:rsidP="00C62376">
            <w:pPr>
              <w:spacing w:after="0" w:line="240" w:lineRule="auto"/>
              <w:rPr>
                <w:rFonts w:ascii="Times New Roman" w:hAnsi="Times New Roman" w:cs="Times New Roman"/>
                <w:bCs/>
                <w:sz w:val="24"/>
                <w:szCs w:val="24"/>
                <w:lang w:val="fr-FR"/>
              </w:rPr>
            </w:pPr>
            <w:r w:rsidRPr="00CA18A0">
              <w:rPr>
                <w:rFonts w:ascii="Times New Roman" w:hAnsi="Times New Roman" w:cs="Times New Roman"/>
                <w:sz w:val="24"/>
                <w:szCs w:val="24"/>
                <w:lang w:val="fr-FR"/>
              </w:rPr>
              <w:t xml:space="preserve">Servicii de servire a mesei </w:t>
            </w:r>
            <w:r w:rsidRPr="00CA18A0">
              <w:rPr>
                <w:rFonts w:ascii="Times New Roman" w:hAnsi="Times New Roman" w:cs="Times New Roman"/>
                <w:bCs/>
                <w:sz w:val="24"/>
                <w:szCs w:val="24"/>
                <w:lang w:val="fr-FR"/>
              </w:rPr>
              <w:t>(aprox 25 pers)</w:t>
            </w:r>
            <w:r w:rsidRPr="00CA18A0">
              <w:rPr>
                <w:rFonts w:ascii="Times New Roman" w:hAnsi="Times New Roman" w:cs="Times New Roman"/>
                <w:sz w:val="24"/>
                <w:szCs w:val="24"/>
                <w:lang w:val="fr-FR"/>
              </w:rPr>
              <w:t> : 1 prânz/ întâlnire</w:t>
            </w:r>
          </w:p>
        </w:tc>
        <w:tc>
          <w:tcPr>
            <w:tcW w:w="72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rPr>
              <w:t>buc</w:t>
            </w: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150 meniuri</w:t>
            </w: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62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530" w:type="dxa"/>
            <w:vMerge/>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p>
        </w:tc>
      </w:tr>
      <w:tr w:rsidR="00355614" w:rsidRPr="00CA18A0" w:rsidTr="00E10869">
        <w:trPr>
          <w:trHeight w:val="54"/>
        </w:trPr>
        <w:tc>
          <w:tcPr>
            <w:tcW w:w="547" w:type="dxa"/>
            <w:vMerge/>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631" w:type="dxa"/>
            <w:vMerge/>
          </w:tcPr>
          <w:p w:rsidR="00355614" w:rsidRPr="00CA18A0" w:rsidRDefault="00355614" w:rsidP="00C62376">
            <w:pPr>
              <w:spacing w:after="0" w:line="240" w:lineRule="auto"/>
              <w:rPr>
                <w:rFonts w:ascii="Times New Roman" w:hAnsi="Times New Roman" w:cs="Times New Roman"/>
                <w:bCs/>
                <w:sz w:val="24"/>
                <w:szCs w:val="24"/>
                <w:highlight w:val="yellow"/>
                <w:lang w:val="fr-FR"/>
              </w:rPr>
            </w:pPr>
          </w:p>
        </w:tc>
        <w:tc>
          <w:tcPr>
            <w:tcW w:w="1710" w:type="dxa"/>
          </w:tcPr>
          <w:p w:rsidR="00355614" w:rsidRPr="00CA18A0" w:rsidRDefault="00355614" w:rsidP="00C62376">
            <w:pPr>
              <w:spacing w:after="0" w:line="240" w:lineRule="auto"/>
              <w:rPr>
                <w:rFonts w:ascii="Times New Roman" w:hAnsi="Times New Roman" w:cs="Times New Roman"/>
                <w:sz w:val="24"/>
                <w:szCs w:val="24"/>
                <w:lang w:val="fr-FR"/>
              </w:rPr>
            </w:pPr>
            <w:r w:rsidRPr="00CA18A0">
              <w:rPr>
                <w:rFonts w:ascii="Times New Roman" w:hAnsi="Times New Roman" w:cs="Times New Roman"/>
                <w:sz w:val="24"/>
                <w:szCs w:val="24"/>
                <w:lang w:val="fr-FR"/>
              </w:rPr>
              <w:t xml:space="preserve">Asigurare servicii logistice organizare </w:t>
            </w:r>
            <w:r w:rsidRPr="00CA18A0">
              <w:rPr>
                <w:rFonts w:ascii="Times New Roman" w:hAnsi="Times New Roman" w:cs="Times New Roman"/>
                <w:sz w:val="24"/>
                <w:szCs w:val="24"/>
                <w:lang w:val="fr-FR"/>
              </w:rPr>
              <w:lastRenderedPageBreak/>
              <w:t>eveniment</w:t>
            </w:r>
          </w:p>
        </w:tc>
        <w:tc>
          <w:tcPr>
            <w:tcW w:w="720" w:type="dxa"/>
            <w:vAlign w:val="center"/>
          </w:tcPr>
          <w:p w:rsidR="00355614" w:rsidRPr="00CA18A0" w:rsidRDefault="00355614" w:rsidP="00C62376">
            <w:pPr>
              <w:spacing w:after="0" w:line="240" w:lineRule="auto"/>
              <w:jc w:val="center"/>
              <w:rPr>
                <w:rFonts w:ascii="Times New Roman" w:hAnsi="Times New Roman" w:cs="Times New Roman"/>
                <w:bCs/>
                <w:sz w:val="24"/>
                <w:szCs w:val="24"/>
              </w:rPr>
            </w:pPr>
            <w:r w:rsidRPr="00CA18A0">
              <w:rPr>
                <w:rFonts w:ascii="Times New Roman" w:hAnsi="Times New Roman" w:cs="Times New Roman"/>
                <w:bCs/>
                <w:sz w:val="24"/>
                <w:szCs w:val="24"/>
              </w:rPr>
              <w:lastRenderedPageBreak/>
              <w:t>buc</w:t>
            </w: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6</w:t>
            </w: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62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530" w:type="dxa"/>
            <w:vMerge/>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p>
        </w:tc>
      </w:tr>
      <w:tr w:rsidR="00355614" w:rsidRPr="00CA18A0" w:rsidTr="00E10869">
        <w:trPr>
          <w:trHeight w:val="548"/>
        </w:trPr>
        <w:tc>
          <w:tcPr>
            <w:tcW w:w="547"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r w:rsidRPr="00CA18A0">
              <w:rPr>
                <w:rFonts w:ascii="Times New Roman" w:hAnsi="Times New Roman" w:cs="Times New Roman"/>
                <w:bCs/>
                <w:sz w:val="24"/>
                <w:szCs w:val="24"/>
                <w:lang w:val="fr-FR"/>
              </w:rPr>
              <w:lastRenderedPageBreak/>
              <w:t>3</w:t>
            </w:r>
          </w:p>
        </w:tc>
        <w:tc>
          <w:tcPr>
            <w:tcW w:w="3341" w:type="dxa"/>
            <w:gridSpan w:val="2"/>
          </w:tcPr>
          <w:p w:rsidR="00355614" w:rsidRPr="00CA18A0" w:rsidRDefault="00355614" w:rsidP="00C62376">
            <w:pPr>
              <w:rPr>
                <w:rFonts w:ascii="Times New Roman" w:hAnsi="Times New Roman" w:cs="Times New Roman"/>
                <w:bCs/>
                <w:sz w:val="24"/>
                <w:szCs w:val="24"/>
              </w:rPr>
            </w:pPr>
            <w:r w:rsidRPr="00CA18A0">
              <w:rPr>
                <w:rFonts w:ascii="Times New Roman" w:hAnsi="Times New Roman" w:cs="Times New Roman"/>
                <w:bCs/>
                <w:sz w:val="24"/>
                <w:szCs w:val="24"/>
              </w:rPr>
              <w:t>Elaborarea și publicarea a 4 comunicate de presă</w:t>
            </w:r>
          </w:p>
        </w:tc>
        <w:tc>
          <w:tcPr>
            <w:tcW w:w="720" w:type="dxa"/>
            <w:vAlign w:val="center"/>
          </w:tcPr>
          <w:p w:rsidR="00355614" w:rsidRPr="00CA18A0" w:rsidRDefault="00355614" w:rsidP="00C62376">
            <w:pPr>
              <w:spacing w:after="0" w:line="240" w:lineRule="auto"/>
              <w:rPr>
                <w:rFonts w:ascii="Times New Roman" w:hAnsi="Times New Roman" w:cs="Times New Roman"/>
                <w:bCs/>
                <w:sz w:val="24"/>
                <w:szCs w:val="24"/>
                <w:lang w:val="fr-FR"/>
              </w:rPr>
            </w:pPr>
            <w:r w:rsidRPr="00CA18A0">
              <w:rPr>
                <w:rFonts w:ascii="Times New Roman" w:hAnsi="Times New Roman" w:cs="Times New Roman"/>
                <w:bCs/>
                <w:sz w:val="24"/>
                <w:szCs w:val="24"/>
              </w:rPr>
              <w:t>buc</w:t>
            </w:r>
          </w:p>
          <w:p w:rsidR="00355614" w:rsidRPr="00CA18A0" w:rsidRDefault="00355614" w:rsidP="00C62376">
            <w:pPr>
              <w:spacing w:after="0" w:line="240" w:lineRule="auto"/>
              <w:jc w:val="center"/>
              <w:rPr>
                <w:rFonts w:ascii="Times New Roman" w:hAnsi="Times New Roman" w:cs="Times New Roman"/>
                <w:bCs/>
                <w:sz w:val="24"/>
                <w:szCs w:val="24"/>
                <w:highlight w:val="yellow"/>
              </w:rPr>
            </w:pPr>
          </w:p>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4</w:t>
            </w:r>
          </w:p>
          <w:p w:rsidR="00355614" w:rsidRPr="00CA18A0" w:rsidRDefault="00355614" w:rsidP="00C62376">
            <w:pPr>
              <w:jc w:val="center"/>
              <w:rPr>
                <w:rFonts w:ascii="Times New Roman" w:hAnsi="Times New Roman" w:cs="Times New Roman"/>
                <w:bCs/>
                <w:sz w:val="24"/>
                <w:szCs w:val="24"/>
                <w:lang w:val="fr-FR"/>
              </w:rPr>
            </w:pP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62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530" w:type="dxa"/>
            <w:vAlign w:val="center"/>
          </w:tcPr>
          <w:p w:rsidR="00355614" w:rsidRPr="00CA18A0" w:rsidRDefault="00355614" w:rsidP="00E10869">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2022</w:t>
            </w:r>
          </w:p>
        </w:tc>
      </w:tr>
      <w:tr w:rsidR="00355614" w:rsidRPr="00CA18A0" w:rsidTr="00E10869">
        <w:trPr>
          <w:trHeight w:val="557"/>
        </w:trPr>
        <w:tc>
          <w:tcPr>
            <w:tcW w:w="547" w:type="dxa"/>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4</w:t>
            </w:r>
          </w:p>
        </w:tc>
        <w:tc>
          <w:tcPr>
            <w:tcW w:w="3341" w:type="dxa"/>
            <w:gridSpan w:val="2"/>
          </w:tcPr>
          <w:p w:rsidR="00355614" w:rsidRPr="00CA18A0" w:rsidRDefault="00355614" w:rsidP="00C62376">
            <w:pPr>
              <w:rPr>
                <w:rFonts w:ascii="Times New Roman" w:hAnsi="Times New Roman" w:cs="Times New Roman"/>
                <w:bCs/>
                <w:sz w:val="24"/>
                <w:szCs w:val="24"/>
              </w:rPr>
            </w:pPr>
            <w:r w:rsidRPr="00CA18A0">
              <w:rPr>
                <w:rFonts w:ascii="Times New Roman" w:hAnsi="Times New Roman" w:cs="Times New Roman"/>
                <w:bCs/>
                <w:sz w:val="24"/>
                <w:szCs w:val="24"/>
                <w:lang w:val="fr-FR"/>
              </w:rPr>
              <w:t>Elaborarea a 2 texte pentru postare pe rețelele de socializare</w:t>
            </w:r>
          </w:p>
        </w:tc>
        <w:tc>
          <w:tcPr>
            <w:tcW w:w="720" w:type="dxa"/>
            <w:vAlign w:val="center"/>
          </w:tcPr>
          <w:p w:rsidR="00355614" w:rsidRPr="00CA18A0" w:rsidRDefault="00355614" w:rsidP="00C62376">
            <w:pPr>
              <w:spacing w:after="0" w:line="240" w:lineRule="auto"/>
              <w:rPr>
                <w:rFonts w:ascii="Times New Roman" w:hAnsi="Times New Roman" w:cs="Times New Roman"/>
                <w:bCs/>
                <w:sz w:val="24"/>
                <w:szCs w:val="24"/>
              </w:rPr>
            </w:pPr>
            <w:r w:rsidRPr="00CA18A0">
              <w:rPr>
                <w:rFonts w:ascii="Times New Roman" w:hAnsi="Times New Roman" w:cs="Times New Roman"/>
                <w:bCs/>
                <w:sz w:val="24"/>
                <w:szCs w:val="24"/>
              </w:rPr>
              <w:t>buc</w:t>
            </w: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2</w:t>
            </w: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62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53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p>
        </w:tc>
      </w:tr>
      <w:tr w:rsidR="00355614" w:rsidRPr="00CA18A0" w:rsidTr="00E10869">
        <w:trPr>
          <w:trHeight w:val="224"/>
        </w:trPr>
        <w:tc>
          <w:tcPr>
            <w:tcW w:w="547" w:type="dxa"/>
            <w:vMerge w:val="restart"/>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5</w:t>
            </w:r>
          </w:p>
        </w:tc>
        <w:tc>
          <w:tcPr>
            <w:tcW w:w="1631" w:type="dxa"/>
            <w:vMerge w:val="restart"/>
          </w:tcPr>
          <w:p w:rsidR="00355614" w:rsidRPr="00CA18A0" w:rsidRDefault="00355614" w:rsidP="00C62376">
            <w:pPr>
              <w:rPr>
                <w:rFonts w:ascii="Times New Roman" w:hAnsi="Times New Roman" w:cs="Times New Roman"/>
                <w:bCs/>
                <w:sz w:val="24"/>
                <w:szCs w:val="24"/>
                <w:lang w:val="fr-FR"/>
              </w:rPr>
            </w:pPr>
            <w:r w:rsidRPr="00CA18A0">
              <w:rPr>
                <w:rFonts w:ascii="Times New Roman" w:hAnsi="Times New Roman" w:cs="Times New Roman"/>
                <w:bCs/>
                <w:sz w:val="24"/>
                <w:szCs w:val="24"/>
                <w:lang w:val="fr-FR"/>
              </w:rPr>
              <w:t>Organizarea unui eveniment pentru prezentarea și diseminarea rezultatelor proiectului</w:t>
            </w:r>
          </w:p>
        </w:tc>
        <w:tc>
          <w:tcPr>
            <w:tcW w:w="1710" w:type="dxa"/>
          </w:tcPr>
          <w:p w:rsidR="00355614" w:rsidRPr="00CA18A0" w:rsidRDefault="00355614" w:rsidP="00C62376">
            <w:pPr>
              <w:spacing w:after="0" w:line="240" w:lineRule="auto"/>
              <w:rPr>
                <w:rFonts w:ascii="Times New Roman" w:hAnsi="Times New Roman" w:cs="Times New Roman"/>
                <w:bCs/>
                <w:sz w:val="24"/>
                <w:szCs w:val="24"/>
              </w:rPr>
            </w:pPr>
            <w:r w:rsidRPr="00CA18A0">
              <w:rPr>
                <w:rFonts w:ascii="Times New Roman" w:hAnsi="Times New Roman" w:cs="Times New Roman"/>
                <w:bCs/>
                <w:sz w:val="24"/>
                <w:szCs w:val="24"/>
              </w:rPr>
              <w:t>Servicii catering coffee-break (aprox 30 pers</w:t>
            </w:r>
          </w:p>
        </w:tc>
        <w:tc>
          <w:tcPr>
            <w:tcW w:w="720" w:type="dxa"/>
            <w:vAlign w:val="center"/>
          </w:tcPr>
          <w:p w:rsidR="00355614" w:rsidRPr="00CA18A0" w:rsidRDefault="00355614" w:rsidP="00C62376">
            <w:pPr>
              <w:spacing w:after="0" w:line="240" w:lineRule="auto"/>
              <w:jc w:val="center"/>
              <w:rPr>
                <w:rFonts w:ascii="Times New Roman" w:hAnsi="Times New Roman" w:cs="Times New Roman"/>
                <w:bCs/>
                <w:sz w:val="24"/>
                <w:szCs w:val="24"/>
              </w:rPr>
            </w:pPr>
          </w:p>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rPr>
              <w:t>buc</w:t>
            </w:r>
          </w:p>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1</w:t>
            </w: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62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530" w:type="dxa"/>
            <w:vMerge w:val="restart"/>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2022</w:t>
            </w:r>
          </w:p>
        </w:tc>
      </w:tr>
      <w:tr w:rsidR="00355614" w:rsidRPr="00CA18A0" w:rsidTr="00E10869">
        <w:trPr>
          <w:trHeight w:val="837"/>
        </w:trPr>
        <w:tc>
          <w:tcPr>
            <w:tcW w:w="547" w:type="dxa"/>
            <w:vMerge/>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631" w:type="dxa"/>
            <w:vMerge/>
          </w:tcPr>
          <w:p w:rsidR="00355614" w:rsidRPr="00CA18A0" w:rsidRDefault="00355614" w:rsidP="00C62376">
            <w:pPr>
              <w:spacing w:after="0" w:line="240" w:lineRule="auto"/>
              <w:rPr>
                <w:rFonts w:ascii="Times New Roman" w:hAnsi="Times New Roman" w:cs="Times New Roman"/>
                <w:sz w:val="24"/>
                <w:szCs w:val="24"/>
                <w:highlight w:val="yellow"/>
                <w:lang w:val="ro-RO"/>
              </w:rPr>
            </w:pPr>
          </w:p>
        </w:tc>
        <w:tc>
          <w:tcPr>
            <w:tcW w:w="1710" w:type="dxa"/>
          </w:tcPr>
          <w:p w:rsidR="00355614" w:rsidRPr="00CA18A0" w:rsidRDefault="00355614" w:rsidP="00C62376">
            <w:pPr>
              <w:spacing w:after="0" w:line="240" w:lineRule="auto"/>
              <w:rPr>
                <w:rFonts w:ascii="Times New Roman" w:hAnsi="Times New Roman" w:cs="Times New Roman"/>
                <w:sz w:val="24"/>
                <w:szCs w:val="24"/>
                <w:lang w:val="fr-FR"/>
              </w:rPr>
            </w:pPr>
            <w:r w:rsidRPr="00CA18A0">
              <w:rPr>
                <w:rFonts w:ascii="Times New Roman" w:hAnsi="Times New Roman" w:cs="Times New Roman"/>
                <w:sz w:val="24"/>
                <w:szCs w:val="24"/>
                <w:lang w:val="fr-FR"/>
              </w:rPr>
              <w:t>Asigurare servicii logistice organizare eveniment</w:t>
            </w:r>
          </w:p>
        </w:tc>
        <w:tc>
          <w:tcPr>
            <w:tcW w:w="720" w:type="dxa"/>
            <w:vAlign w:val="center"/>
          </w:tcPr>
          <w:p w:rsidR="00355614" w:rsidRPr="00CA18A0" w:rsidRDefault="00355614" w:rsidP="00C62376">
            <w:pPr>
              <w:spacing w:after="0" w:line="240" w:lineRule="auto"/>
              <w:jc w:val="center"/>
              <w:rPr>
                <w:rFonts w:ascii="Times New Roman" w:hAnsi="Times New Roman" w:cs="Times New Roman"/>
                <w:bCs/>
                <w:sz w:val="24"/>
                <w:szCs w:val="24"/>
              </w:rPr>
            </w:pPr>
          </w:p>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rPr>
              <w:t>buc</w:t>
            </w:r>
          </w:p>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1</w:t>
            </w: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62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530" w:type="dxa"/>
            <w:vMerge/>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p>
        </w:tc>
      </w:tr>
      <w:tr w:rsidR="00355614" w:rsidRPr="00CA18A0" w:rsidTr="00E10869">
        <w:trPr>
          <w:trHeight w:val="468"/>
        </w:trPr>
        <w:tc>
          <w:tcPr>
            <w:tcW w:w="547"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r w:rsidRPr="00CA18A0">
              <w:rPr>
                <w:rFonts w:ascii="Times New Roman" w:hAnsi="Times New Roman" w:cs="Times New Roman"/>
                <w:bCs/>
                <w:sz w:val="24"/>
                <w:szCs w:val="24"/>
                <w:lang w:val="fr-FR"/>
              </w:rPr>
              <w:t>6</w:t>
            </w:r>
          </w:p>
        </w:tc>
        <w:tc>
          <w:tcPr>
            <w:tcW w:w="3341" w:type="dxa"/>
            <w:gridSpan w:val="2"/>
          </w:tcPr>
          <w:p w:rsidR="00355614" w:rsidRPr="00CA18A0" w:rsidRDefault="00355614" w:rsidP="00C62376">
            <w:pPr>
              <w:spacing w:after="0" w:line="240" w:lineRule="auto"/>
              <w:rPr>
                <w:rFonts w:ascii="Times New Roman" w:hAnsi="Times New Roman" w:cs="Times New Roman"/>
                <w:bCs/>
                <w:sz w:val="24"/>
                <w:szCs w:val="24"/>
              </w:rPr>
            </w:pPr>
            <w:r w:rsidRPr="00CA18A0">
              <w:rPr>
                <w:rFonts w:ascii="Times New Roman" w:hAnsi="Times New Roman" w:cs="Times New Roman"/>
                <w:sz w:val="24"/>
                <w:szCs w:val="24"/>
                <w:lang w:val="fr-FR"/>
              </w:rPr>
              <w:t>Realizarea unui material video</w:t>
            </w:r>
            <w:r w:rsidRPr="00CA18A0">
              <w:rPr>
                <w:rFonts w:ascii="Times New Roman" w:hAnsi="Times New Roman" w:cs="Times New Roman"/>
                <w:bCs/>
                <w:sz w:val="24"/>
                <w:szCs w:val="24"/>
              </w:rPr>
              <w:t xml:space="preserve"> </w:t>
            </w:r>
          </w:p>
        </w:tc>
        <w:tc>
          <w:tcPr>
            <w:tcW w:w="720" w:type="dxa"/>
            <w:vAlign w:val="center"/>
          </w:tcPr>
          <w:p w:rsidR="00355614" w:rsidRPr="00CA18A0" w:rsidRDefault="00355614" w:rsidP="00C62376">
            <w:pPr>
              <w:spacing w:after="0" w:line="240" w:lineRule="auto"/>
              <w:jc w:val="center"/>
              <w:rPr>
                <w:rFonts w:ascii="Times New Roman" w:hAnsi="Times New Roman" w:cs="Times New Roman"/>
                <w:bCs/>
                <w:sz w:val="24"/>
                <w:szCs w:val="24"/>
              </w:rPr>
            </w:pPr>
            <w:r w:rsidRPr="00CA18A0">
              <w:rPr>
                <w:rFonts w:ascii="Times New Roman" w:hAnsi="Times New Roman" w:cs="Times New Roman"/>
                <w:bCs/>
                <w:sz w:val="24"/>
                <w:szCs w:val="24"/>
              </w:rPr>
              <w:t>buc</w:t>
            </w:r>
          </w:p>
        </w:tc>
        <w:tc>
          <w:tcPr>
            <w:tcW w:w="117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r w:rsidRPr="00CA18A0">
              <w:rPr>
                <w:rFonts w:ascii="Times New Roman" w:hAnsi="Times New Roman" w:cs="Times New Roman"/>
                <w:bCs/>
                <w:sz w:val="24"/>
                <w:szCs w:val="24"/>
                <w:lang w:val="fr-FR"/>
              </w:rPr>
              <w:t>1</w:t>
            </w:r>
          </w:p>
        </w:tc>
        <w:tc>
          <w:tcPr>
            <w:tcW w:w="1530" w:type="dxa"/>
          </w:tcPr>
          <w:p w:rsidR="00355614" w:rsidRPr="00CA18A0" w:rsidRDefault="00355614" w:rsidP="00C62376">
            <w:pPr>
              <w:spacing w:after="0" w:line="240" w:lineRule="auto"/>
              <w:jc w:val="center"/>
              <w:rPr>
                <w:rFonts w:ascii="Times New Roman" w:hAnsi="Times New Roman" w:cs="Times New Roman"/>
                <w:bCs/>
                <w:sz w:val="24"/>
                <w:szCs w:val="24"/>
                <w:highlight w:val="yellow"/>
                <w:lang w:val="fr-FR"/>
              </w:rPr>
            </w:pPr>
          </w:p>
        </w:tc>
        <w:tc>
          <w:tcPr>
            <w:tcW w:w="1620" w:type="dxa"/>
            <w:vAlign w:val="center"/>
          </w:tcPr>
          <w:p w:rsidR="00355614" w:rsidRPr="00CA18A0" w:rsidRDefault="00355614" w:rsidP="00C62376">
            <w:pPr>
              <w:spacing w:after="0" w:line="240" w:lineRule="auto"/>
              <w:jc w:val="center"/>
              <w:rPr>
                <w:rFonts w:ascii="Times New Roman" w:hAnsi="Times New Roman" w:cs="Times New Roman"/>
                <w:bCs/>
                <w:sz w:val="24"/>
                <w:szCs w:val="24"/>
                <w:lang w:val="fr-FR"/>
              </w:rPr>
            </w:pPr>
          </w:p>
        </w:tc>
        <w:tc>
          <w:tcPr>
            <w:tcW w:w="1530" w:type="dxa"/>
          </w:tcPr>
          <w:p w:rsidR="00355614" w:rsidRPr="00CA18A0" w:rsidRDefault="00355614" w:rsidP="00C62376">
            <w:pPr>
              <w:spacing w:after="0" w:line="240" w:lineRule="auto"/>
              <w:rPr>
                <w:rFonts w:ascii="Times New Roman" w:hAnsi="Times New Roman" w:cs="Times New Roman"/>
                <w:bCs/>
                <w:sz w:val="24"/>
                <w:szCs w:val="24"/>
                <w:lang w:val="fr-FR"/>
              </w:rPr>
            </w:pPr>
            <w:r w:rsidRPr="00CA18A0">
              <w:rPr>
                <w:rFonts w:ascii="Times New Roman" w:hAnsi="Times New Roman" w:cs="Times New Roman"/>
                <w:bCs/>
                <w:sz w:val="24"/>
                <w:szCs w:val="24"/>
                <w:lang w:val="fr-FR"/>
              </w:rPr>
              <w:t xml:space="preserve"> </w:t>
            </w:r>
          </w:p>
          <w:p w:rsidR="00355614" w:rsidRPr="00CA18A0" w:rsidRDefault="00355614" w:rsidP="00C62376">
            <w:pPr>
              <w:spacing w:after="0" w:line="240" w:lineRule="auto"/>
              <w:rPr>
                <w:rFonts w:ascii="Times New Roman" w:hAnsi="Times New Roman" w:cs="Times New Roman"/>
                <w:bCs/>
                <w:sz w:val="24"/>
                <w:szCs w:val="24"/>
                <w:lang w:val="fr-FR"/>
              </w:rPr>
            </w:pPr>
            <w:r w:rsidRPr="00CA18A0">
              <w:rPr>
                <w:rFonts w:ascii="Times New Roman" w:hAnsi="Times New Roman" w:cs="Times New Roman"/>
                <w:bCs/>
                <w:sz w:val="24"/>
                <w:szCs w:val="24"/>
                <w:lang w:val="fr-FR"/>
              </w:rPr>
              <w:t xml:space="preserve">             2022</w:t>
            </w:r>
          </w:p>
        </w:tc>
      </w:tr>
      <w:tr w:rsidR="00355614" w:rsidRPr="00CA18A0" w:rsidTr="00220807">
        <w:trPr>
          <w:trHeight w:val="287"/>
        </w:trPr>
        <w:tc>
          <w:tcPr>
            <w:tcW w:w="7308" w:type="dxa"/>
            <w:gridSpan w:val="6"/>
          </w:tcPr>
          <w:p w:rsidR="00355614" w:rsidRPr="00CA18A0" w:rsidRDefault="00355614" w:rsidP="00C62376">
            <w:pPr>
              <w:spacing w:after="0" w:line="240" w:lineRule="auto"/>
              <w:jc w:val="center"/>
              <w:rPr>
                <w:rFonts w:ascii="Times New Roman" w:hAnsi="Times New Roman" w:cs="Times New Roman"/>
                <w:b/>
                <w:bCs/>
                <w:sz w:val="24"/>
                <w:szCs w:val="24"/>
                <w:lang w:val="fr-FR"/>
              </w:rPr>
            </w:pPr>
            <w:r w:rsidRPr="00CA18A0">
              <w:rPr>
                <w:rFonts w:ascii="Times New Roman" w:hAnsi="Times New Roman" w:cs="Times New Roman"/>
                <w:b/>
                <w:bCs/>
                <w:sz w:val="24"/>
                <w:szCs w:val="24"/>
                <w:lang w:val="fr-FR"/>
              </w:rPr>
              <w:t>TOTAL VALOARE (RON fara TVA)</w:t>
            </w:r>
          </w:p>
        </w:tc>
        <w:tc>
          <w:tcPr>
            <w:tcW w:w="3150" w:type="dxa"/>
            <w:gridSpan w:val="2"/>
          </w:tcPr>
          <w:p w:rsidR="00355614" w:rsidRPr="00CA18A0" w:rsidRDefault="00355614" w:rsidP="00C62376">
            <w:pPr>
              <w:spacing w:after="0" w:line="240" w:lineRule="auto"/>
              <w:jc w:val="center"/>
              <w:rPr>
                <w:rFonts w:ascii="Times New Roman" w:hAnsi="Times New Roman" w:cs="Times New Roman"/>
                <w:bCs/>
                <w:sz w:val="24"/>
                <w:szCs w:val="24"/>
                <w:lang w:val="fr-FR"/>
              </w:rPr>
            </w:pPr>
          </w:p>
        </w:tc>
      </w:tr>
    </w:tbl>
    <w:p w:rsidR="00355614" w:rsidRPr="00CA18A0" w:rsidRDefault="00355614" w:rsidP="00355614">
      <w:pPr>
        <w:autoSpaceDE w:val="0"/>
        <w:autoSpaceDN w:val="0"/>
        <w:adjustRightInd w:val="0"/>
        <w:spacing w:after="0" w:line="240" w:lineRule="auto"/>
        <w:jc w:val="both"/>
        <w:rPr>
          <w:rFonts w:ascii="Times New Roman" w:hAnsi="Times New Roman" w:cs="Times New Roman"/>
          <w:bCs/>
          <w:sz w:val="24"/>
          <w:szCs w:val="24"/>
          <w:lang w:val="fr-FR"/>
        </w:rPr>
      </w:pPr>
    </w:p>
    <w:p w:rsidR="00E10869" w:rsidRPr="00CA18A0" w:rsidRDefault="00E10869" w:rsidP="00E10869">
      <w:pPr>
        <w:ind w:left="450"/>
        <w:jc w:val="both"/>
        <w:rPr>
          <w:rFonts w:ascii="Times New Roman" w:hAnsi="Times New Roman" w:cs="Times New Roman"/>
          <w:sz w:val="24"/>
          <w:szCs w:val="24"/>
          <w:lang w:val="ro-RO"/>
        </w:rPr>
      </w:pPr>
    </w:p>
    <w:p w:rsidR="00E10869" w:rsidRPr="00CA18A0" w:rsidRDefault="00E10869" w:rsidP="00E10869">
      <w:pPr>
        <w:ind w:left="450"/>
        <w:jc w:val="both"/>
        <w:rPr>
          <w:rFonts w:ascii="Times New Roman" w:hAnsi="Times New Roman" w:cs="Times New Roman"/>
          <w:sz w:val="24"/>
          <w:szCs w:val="24"/>
          <w:lang w:val="ro-RO"/>
        </w:rPr>
      </w:pPr>
    </w:p>
    <w:p w:rsidR="00E10869" w:rsidRPr="00CA18A0" w:rsidRDefault="00E10869" w:rsidP="00E10869">
      <w:pPr>
        <w:ind w:left="450"/>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Data ...............................</w:t>
      </w:r>
    </w:p>
    <w:p w:rsidR="00E10869" w:rsidRPr="00CA18A0" w:rsidRDefault="00E10869" w:rsidP="00E10869">
      <w:pPr>
        <w:ind w:left="450"/>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                                              ..............................................................................., </w:t>
      </w:r>
    </w:p>
    <w:p w:rsidR="00E10869" w:rsidRPr="00CA18A0" w:rsidRDefault="00E10869" w:rsidP="00E10869">
      <w:pPr>
        <w:spacing w:after="0" w:line="240" w:lineRule="auto"/>
        <w:ind w:left="450"/>
        <w:jc w:val="center"/>
        <w:rPr>
          <w:rFonts w:ascii="Times New Roman" w:hAnsi="Times New Roman" w:cs="Times New Roman"/>
          <w:i/>
          <w:sz w:val="24"/>
          <w:szCs w:val="24"/>
          <w:lang w:val="ro-RO"/>
        </w:rPr>
      </w:pPr>
      <w:r w:rsidRPr="00CA18A0">
        <w:rPr>
          <w:rFonts w:ascii="Times New Roman" w:hAnsi="Times New Roman" w:cs="Times New Roman"/>
          <w:i/>
          <w:sz w:val="24"/>
          <w:szCs w:val="24"/>
          <w:lang w:val="ro-RO"/>
        </w:rPr>
        <w:t xml:space="preserve">(nume, prenume,semnătură si stampila) </w:t>
      </w:r>
    </w:p>
    <w:p w:rsidR="00E10869" w:rsidRPr="00CA18A0" w:rsidRDefault="00E10869" w:rsidP="00E10869">
      <w:pPr>
        <w:spacing w:after="0" w:line="240" w:lineRule="auto"/>
        <w:ind w:left="450"/>
        <w:jc w:val="center"/>
        <w:rPr>
          <w:rFonts w:ascii="Times New Roman" w:hAnsi="Times New Roman" w:cs="Times New Roman"/>
          <w:i/>
          <w:sz w:val="24"/>
          <w:szCs w:val="24"/>
          <w:lang w:val="ro-RO"/>
        </w:rPr>
      </w:pPr>
    </w:p>
    <w:p w:rsidR="00E10869" w:rsidRPr="00CA18A0" w:rsidRDefault="00E10869" w:rsidP="00E10869">
      <w:pPr>
        <w:spacing w:after="0" w:line="240" w:lineRule="auto"/>
        <w:ind w:left="450"/>
        <w:jc w:val="center"/>
        <w:rPr>
          <w:rFonts w:ascii="Times New Roman" w:hAnsi="Times New Roman" w:cs="Times New Roman"/>
          <w:i/>
          <w:sz w:val="24"/>
          <w:szCs w:val="24"/>
          <w:lang w:val="ro-RO"/>
        </w:rPr>
      </w:pPr>
    </w:p>
    <w:p w:rsidR="00E10869" w:rsidRPr="00CA18A0" w:rsidRDefault="00E10869" w:rsidP="00E10869">
      <w:pPr>
        <w:spacing w:after="0" w:line="240" w:lineRule="auto"/>
        <w:ind w:left="450"/>
        <w:jc w:val="center"/>
        <w:rPr>
          <w:rFonts w:ascii="Times New Roman" w:hAnsi="Times New Roman" w:cs="Times New Roman"/>
          <w:i/>
          <w:sz w:val="24"/>
          <w:szCs w:val="24"/>
          <w:lang w:val="ro-RO"/>
        </w:rPr>
      </w:pPr>
    </w:p>
    <w:p w:rsidR="00E10869" w:rsidRPr="00CA18A0" w:rsidRDefault="00E10869" w:rsidP="00E10869">
      <w:pPr>
        <w:spacing w:after="0" w:line="240" w:lineRule="auto"/>
        <w:ind w:left="450"/>
        <w:jc w:val="both"/>
        <w:rPr>
          <w:rFonts w:ascii="Times New Roman" w:hAnsi="Times New Roman" w:cs="Times New Roman"/>
          <w:i/>
          <w:sz w:val="24"/>
          <w:szCs w:val="24"/>
          <w:lang w:val="ro-RO"/>
        </w:rPr>
      </w:pPr>
      <w:r w:rsidRPr="00CA18A0">
        <w:rPr>
          <w:rFonts w:ascii="Times New Roman" w:hAnsi="Times New Roman" w:cs="Times New Roman"/>
          <w:sz w:val="24"/>
          <w:szCs w:val="24"/>
          <w:lang w:val="ro-RO"/>
        </w:rPr>
        <w:t>in calitate de ............................................ legal autorizat să semnez oferta pentru şi în numele ...................................................... (</w:t>
      </w:r>
      <w:r w:rsidRPr="00CA18A0">
        <w:rPr>
          <w:rFonts w:ascii="Times New Roman" w:hAnsi="Times New Roman" w:cs="Times New Roman"/>
          <w:i/>
          <w:sz w:val="24"/>
          <w:szCs w:val="24"/>
          <w:lang w:val="ro-RO"/>
        </w:rPr>
        <w:t>denumirea/numele operatorului economic)</w:t>
      </w:r>
    </w:p>
    <w:p w:rsidR="00355614" w:rsidRPr="00CA18A0" w:rsidRDefault="00355614" w:rsidP="009C393B">
      <w:pPr>
        <w:jc w:val="center"/>
        <w:rPr>
          <w:rFonts w:ascii="Times New Roman" w:hAnsi="Times New Roman" w:cs="Times New Roman"/>
          <w:sz w:val="24"/>
          <w:szCs w:val="24"/>
        </w:rPr>
      </w:pPr>
    </w:p>
    <w:sectPr w:rsidR="00355614" w:rsidRPr="00CA18A0" w:rsidSect="00604260">
      <w:pgSz w:w="12240" w:h="15840"/>
      <w:pgMar w:top="12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2FE" w:rsidRDefault="00E162FE" w:rsidP="009C393B">
      <w:pPr>
        <w:spacing w:after="0" w:line="240" w:lineRule="auto"/>
      </w:pPr>
      <w:r>
        <w:separator/>
      </w:r>
    </w:p>
  </w:endnote>
  <w:endnote w:type="continuationSeparator" w:id="1">
    <w:p w:rsidR="00E162FE" w:rsidRDefault="00E162FE" w:rsidP="009C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2FE" w:rsidRDefault="00E162FE" w:rsidP="009C393B">
      <w:pPr>
        <w:spacing w:after="0" w:line="240" w:lineRule="auto"/>
      </w:pPr>
      <w:r>
        <w:separator/>
      </w:r>
    </w:p>
  </w:footnote>
  <w:footnote w:type="continuationSeparator" w:id="1">
    <w:p w:rsidR="00E162FE" w:rsidRDefault="00E162FE" w:rsidP="009C39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74CE"/>
    <w:multiLevelType w:val="hybridMultilevel"/>
    <w:tmpl w:val="F6941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AE1A60"/>
    <w:multiLevelType w:val="multilevel"/>
    <w:tmpl w:val="F66E972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44873683"/>
    <w:multiLevelType w:val="hybridMultilevel"/>
    <w:tmpl w:val="69648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371D5"/>
    <w:multiLevelType w:val="hybridMultilevel"/>
    <w:tmpl w:val="AEF20CAA"/>
    <w:lvl w:ilvl="0" w:tplc="E9ECA742">
      <w:start w:val="1"/>
      <w:numFmt w:val="decimal"/>
      <w:lvlText w:val="%1."/>
      <w:lvlJc w:val="left"/>
      <w:pPr>
        <w:ind w:left="2700" w:hanging="360"/>
      </w:pPr>
      <w:rPr>
        <w:rFonts w:ascii="Times New Roman" w:hAnsi="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3424B"/>
    <w:multiLevelType w:val="hybridMultilevel"/>
    <w:tmpl w:val="FD6A81A8"/>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53620CDD"/>
    <w:multiLevelType w:val="hybridMultilevel"/>
    <w:tmpl w:val="3EF6BFA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nsid w:val="7E3A5D59"/>
    <w:multiLevelType w:val="hybridMultilevel"/>
    <w:tmpl w:val="94285B42"/>
    <w:lvl w:ilvl="0" w:tplc="DC8682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2"/>
  </w:num>
  <w:num w:numId="6">
    <w:abstractNumId w:val="4"/>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331377"/>
    <w:rsid w:val="00110E35"/>
    <w:rsid w:val="00141482"/>
    <w:rsid w:val="001F7ED6"/>
    <w:rsid w:val="00220807"/>
    <w:rsid w:val="002707F6"/>
    <w:rsid w:val="00331377"/>
    <w:rsid w:val="00355614"/>
    <w:rsid w:val="00382519"/>
    <w:rsid w:val="003A72F6"/>
    <w:rsid w:val="004B6CEF"/>
    <w:rsid w:val="004C27E4"/>
    <w:rsid w:val="005B5E81"/>
    <w:rsid w:val="005D649D"/>
    <w:rsid w:val="00604260"/>
    <w:rsid w:val="00640179"/>
    <w:rsid w:val="006A37A6"/>
    <w:rsid w:val="006D1391"/>
    <w:rsid w:val="00740810"/>
    <w:rsid w:val="007973F2"/>
    <w:rsid w:val="008961D7"/>
    <w:rsid w:val="009434A8"/>
    <w:rsid w:val="009A4405"/>
    <w:rsid w:val="009C393B"/>
    <w:rsid w:val="00A1395B"/>
    <w:rsid w:val="00AB3E44"/>
    <w:rsid w:val="00B57948"/>
    <w:rsid w:val="00BF7674"/>
    <w:rsid w:val="00CA18A0"/>
    <w:rsid w:val="00CC3E45"/>
    <w:rsid w:val="00D235D0"/>
    <w:rsid w:val="00D459D9"/>
    <w:rsid w:val="00D54296"/>
    <w:rsid w:val="00E10869"/>
    <w:rsid w:val="00E162FE"/>
    <w:rsid w:val="00E23643"/>
    <w:rsid w:val="00E52E4A"/>
    <w:rsid w:val="00E77BD2"/>
    <w:rsid w:val="00F65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331377"/>
    <w:pPr>
      <w:spacing w:after="0"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link w:val="ListParagraph"/>
    <w:uiPriority w:val="34"/>
    <w:qFormat/>
    <w:locked/>
    <w:rsid w:val="00331377"/>
    <w:rPr>
      <w:rFonts w:ascii="Times New Roman" w:eastAsia="Times New Roman" w:hAnsi="Times New Roman" w:cs="Times New Roman"/>
      <w:sz w:val="24"/>
      <w:szCs w:val="24"/>
      <w:lang w:val="ro-RO"/>
    </w:rPr>
  </w:style>
  <w:style w:type="character" w:customStyle="1" w:styleId="slitbdy">
    <w:name w:val="s_lit_bdy"/>
    <w:basedOn w:val="DefaultParagraphFont"/>
    <w:rsid w:val="009434A8"/>
    <w:rPr>
      <w:rFonts w:ascii="Verdana" w:hAnsi="Verdana" w:hint="default"/>
      <w:b w:val="0"/>
      <w:bCs w:val="0"/>
      <w:color w:val="000000"/>
      <w:sz w:val="15"/>
      <w:szCs w:val="15"/>
      <w:shd w:val="clear" w:color="auto" w:fill="FFFFFF"/>
    </w:rPr>
  </w:style>
  <w:style w:type="character" w:customStyle="1" w:styleId="slitttl1">
    <w:name w:val="s_lit_ttl1"/>
    <w:basedOn w:val="DefaultParagraphFont"/>
    <w:rsid w:val="009434A8"/>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9434A8"/>
  </w:style>
  <w:style w:type="paragraph" w:styleId="Header">
    <w:name w:val="header"/>
    <w:basedOn w:val="Normal"/>
    <w:link w:val="HeaderChar"/>
    <w:uiPriority w:val="99"/>
    <w:semiHidden/>
    <w:unhideWhenUsed/>
    <w:rsid w:val="009C393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9C393B"/>
  </w:style>
  <w:style w:type="paragraph" w:styleId="Footer">
    <w:name w:val="footer"/>
    <w:basedOn w:val="Normal"/>
    <w:link w:val="FooterChar"/>
    <w:uiPriority w:val="99"/>
    <w:semiHidden/>
    <w:unhideWhenUsed/>
    <w:rsid w:val="009C393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C393B"/>
  </w:style>
  <w:style w:type="paragraph" w:customStyle="1" w:styleId="Default">
    <w:name w:val="Default"/>
    <w:link w:val="DefaultChar"/>
    <w:rsid w:val="00740810"/>
    <w:pPr>
      <w:autoSpaceDE w:val="0"/>
      <w:autoSpaceDN w:val="0"/>
      <w:adjustRightInd w:val="0"/>
      <w:spacing w:after="0" w:line="240" w:lineRule="auto"/>
    </w:pPr>
    <w:rPr>
      <w:rFonts w:ascii="Verdana" w:eastAsia="Times New Roman" w:hAnsi="Verdana" w:cs="Times New Roman"/>
      <w:sz w:val="20"/>
      <w:szCs w:val="20"/>
    </w:rPr>
  </w:style>
  <w:style w:type="character" w:customStyle="1" w:styleId="DefaultChar">
    <w:name w:val="Default Char"/>
    <w:basedOn w:val="DefaultParagraphFont"/>
    <w:link w:val="Default"/>
    <w:locked/>
    <w:rsid w:val="00740810"/>
    <w:rPr>
      <w:rFonts w:ascii="Verdana" w:eastAsia="Times New Roman" w:hAnsi="Verdana" w:cs="Times New Roman"/>
      <w:sz w:val="20"/>
      <w:szCs w:val="20"/>
    </w:rPr>
  </w:style>
  <w:style w:type="paragraph" w:customStyle="1" w:styleId="Style">
    <w:name w:val="Style"/>
    <w:rsid w:val="00740810"/>
    <w:pPr>
      <w:widowControl w:val="0"/>
      <w:suppressAutoHyphens/>
      <w:autoSpaceDE w:val="0"/>
      <w:autoSpaceDN w:val="0"/>
      <w:spacing w:after="0" w:line="240" w:lineRule="auto"/>
      <w:textAlignment w:val="baseline"/>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4485</Words>
  <Characters>25567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emicorici</dc:creator>
  <cp:keywords/>
  <dc:description/>
  <cp:lastModifiedBy>emicorici</cp:lastModifiedBy>
  <cp:revision>3</cp:revision>
  <dcterms:created xsi:type="dcterms:W3CDTF">2022-04-18T10:13:00Z</dcterms:created>
  <dcterms:modified xsi:type="dcterms:W3CDTF">2022-04-18T12:01:00Z</dcterms:modified>
</cp:coreProperties>
</file>