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C6B6C" w14:textId="77777777" w:rsidR="008427F9" w:rsidRPr="00992BAD" w:rsidRDefault="004A23BB" w:rsidP="008427F9">
      <w:pPr>
        <w:ind w:left="720" w:firstLine="720"/>
        <w:rPr>
          <w:color w:val="00B050"/>
        </w:rPr>
      </w:pPr>
      <w:r>
        <w:rPr>
          <w:color w:val="00B050"/>
        </w:rPr>
        <w:t xml:space="preserve"> </w:t>
      </w:r>
    </w:p>
    <w:p w14:paraId="0221EBE6" w14:textId="77777777" w:rsidR="008427F9" w:rsidRPr="00992BAD" w:rsidRDefault="008427F9" w:rsidP="008427F9">
      <w:pPr>
        <w:jc w:val="center"/>
      </w:pPr>
      <w:r w:rsidRPr="00992BAD">
        <w:t>GUVERNANȚĂ PARTICIPATIVĂ</w:t>
      </w:r>
    </w:p>
    <w:p w14:paraId="6A638BFA" w14:textId="77777777" w:rsidR="008B680E" w:rsidRPr="00992BAD" w:rsidRDefault="008B680E" w:rsidP="008427F9">
      <w:pPr>
        <w:jc w:val="center"/>
        <w:outlineLvl w:val="0"/>
      </w:pPr>
      <w:r w:rsidRPr="00992BAD">
        <w:t>RAPORT DE ACTIVITATE PE ANUL 2021</w:t>
      </w:r>
    </w:p>
    <w:p w14:paraId="07FDE339" w14:textId="77777777" w:rsidR="00584BFE" w:rsidRPr="00992BAD" w:rsidRDefault="00584BFE" w:rsidP="008B680E">
      <w:pPr>
        <w:jc w:val="center"/>
        <w:outlineLvl w:val="0"/>
      </w:pPr>
    </w:p>
    <w:p w14:paraId="3202AD51" w14:textId="77777777" w:rsidR="008B680E" w:rsidRPr="00992BAD" w:rsidRDefault="008B680E" w:rsidP="008B680E"/>
    <w:p w14:paraId="2BBFCB54" w14:textId="77777777" w:rsidR="004370D2" w:rsidRPr="00992BAD" w:rsidRDefault="005B2634" w:rsidP="00433D72">
      <w:pPr>
        <w:pStyle w:val="ListParagraph"/>
        <w:numPr>
          <w:ilvl w:val="0"/>
          <w:numId w:val="5"/>
        </w:numPr>
        <w:jc w:val="both"/>
        <w:outlineLvl w:val="0"/>
      </w:pPr>
      <w:r w:rsidRPr="00992BAD">
        <w:t>STRUCTURA</w:t>
      </w:r>
      <w:r w:rsidRPr="00992BAD">
        <w:br/>
        <w:t>Serviciul</w:t>
      </w:r>
      <w:r w:rsidR="004370D2" w:rsidRPr="00992BAD">
        <w:t xml:space="preserve"> </w:t>
      </w:r>
      <w:r w:rsidR="008427F9" w:rsidRPr="00992BAD">
        <w:t>Guvernanță Participativă și Management Cartiere</w:t>
      </w:r>
      <w:r w:rsidR="004370D2" w:rsidRPr="00992BAD">
        <w:t xml:space="preserve"> este în subordinea </w:t>
      </w:r>
      <w:r w:rsidR="008427F9" w:rsidRPr="00992BAD">
        <w:t>Direcției Relații Comunitare</w:t>
      </w:r>
      <w:r w:rsidR="004370D2" w:rsidRPr="00992BAD">
        <w:t xml:space="preserve">. </w:t>
      </w:r>
    </w:p>
    <w:p w14:paraId="77E81341" w14:textId="77777777" w:rsidR="005B2634" w:rsidRPr="00992BAD" w:rsidRDefault="005B2634" w:rsidP="00433D72">
      <w:pPr>
        <w:pStyle w:val="ListParagraph"/>
        <w:jc w:val="both"/>
        <w:outlineLvl w:val="0"/>
      </w:pPr>
    </w:p>
    <w:p w14:paraId="1D37983B" w14:textId="77777777" w:rsidR="005B2634" w:rsidRPr="00992BAD" w:rsidRDefault="005B2634" w:rsidP="00433D72">
      <w:pPr>
        <w:pStyle w:val="ListParagraph"/>
        <w:numPr>
          <w:ilvl w:val="0"/>
          <w:numId w:val="5"/>
        </w:numPr>
        <w:jc w:val="both"/>
        <w:outlineLvl w:val="0"/>
      </w:pPr>
      <w:r w:rsidRPr="00992BAD">
        <w:t>COMPONENȚA</w:t>
      </w:r>
    </w:p>
    <w:p w14:paraId="78D7CD65" w14:textId="77777777" w:rsidR="005B2634" w:rsidRPr="00992BAD" w:rsidRDefault="005B2634" w:rsidP="00433D72">
      <w:pPr>
        <w:pStyle w:val="ListParagraph"/>
        <w:jc w:val="both"/>
        <w:outlineLvl w:val="0"/>
      </w:pPr>
      <w:r w:rsidRPr="00992BAD">
        <w:t>Fiind o structură nou înființată, în anul 2021 acest serviciu a funcționat cu trei angajați din cei 12 prevăzuți în organigramă: doi consilieri superiori (dintre care unul cu atribuții delegate pentru coordonarea Serviciului din luna sept</w:t>
      </w:r>
      <w:r w:rsidR="00943EFB" w:rsidRPr="00992BAD">
        <w:t>e</w:t>
      </w:r>
      <w:r w:rsidRPr="00992BAD">
        <w:t xml:space="preserve">mbrie) și un inspector de specialitate. </w:t>
      </w:r>
    </w:p>
    <w:p w14:paraId="09EFA437" w14:textId="77777777" w:rsidR="005B2634" w:rsidRPr="00992BAD" w:rsidRDefault="005B2634" w:rsidP="00433D72">
      <w:pPr>
        <w:jc w:val="both"/>
        <w:outlineLvl w:val="0"/>
      </w:pPr>
    </w:p>
    <w:p w14:paraId="497B83A8" w14:textId="77777777" w:rsidR="0019487A" w:rsidRPr="00992BAD" w:rsidRDefault="004370D2" w:rsidP="00433D72">
      <w:pPr>
        <w:pStyle w:val="ListParagraph"/>
        <w:numPr>
          <w:ilvl w:val="0"/>
          <w:numId w:val="5"/>
        </w:numPr>
        <w:jc w:val="both"/>
        <w:outlineLvl w:val="0"/>
      </w:pPr>
      <w:r w:rsidRPr="00992BAD">
        <w:t>OBIECTUL DE ACTIVITATE:</w:t>
      </w:r>
    </w:p>
    <w:p w14:paraId="2276AE48" w14:textId="77777777" w:rsidR="0019487A" w:rsidRPr="00992BAD" w:rsidRDefault="0019487A" w:rsidP="00433D72">
      <w:pPr>
        <w:pStyle w:val="ListParagraph"/>
        <w:jc w:val="both"/>
        <w:outlineLvl w:val="0"/>
      </w:pPr>
    </w:p>
    <w:p w14:paraId="3E08C95D" w14:textId="77777777" w:rsidR="008427F9" w:rsidRPr="00992BAD" w:rsidRDefault="0019487A" w:rsidP="00433D72">
      <w:pPr>
        <w:pStyle w:val="ListParagraph"/>
        <w:jc w:val="both"/>
        <w:outlineLvl w:val="0"/>
      </w:pPr>
      <w:r w:rsidRPr="00992BAD">
        <w:t>Creșterea gradului de participare a cetățeanului îi educă pe indivizi să fie cetățeni eficienți, implicați la nivel civic, punând în valoare propriile puteri. Guvernanța participativă îl poate transforma pe individ din cetățean preocupat doar de problemele sale, în cetățean atent la ceea ce se întâmplă în jurul său, la nevoile celor din jur, permițând oricărui cetățean să se participe activ la procesul decizional.</w:t>
      </w:r>
      <w:r w:rsidR="004A23BB">
        <w:t xml:space="preserve"> </w:t>
      </w:r>
      <w:r w:rsidR="00C4437A" w:rsidRPr="00992BAD">
        <w:br/>
      </w:r>
    </w:p>
    <w:p w14:paraId="7221BA04" w14:textId="77777777" w:rsidR="005B2634" w:rsidRPr="00992BAD" w:rsidRDefault="008427F9" w:rsidP="00433D72">
      <w:pPr>
        <w:pStyle w:val="ListParagraph"/>
        <w:numPr>
          <w:ilvl w:val="0"/>
          <w:numId w:val="4"/>
        </w:numPr>
        <w:jc w:val="both"/>
      </w:pPr>
      <w:r w:rsidRPr="00992BAD">
        <w:t xml:space="preserve">Elaborarea/actualizarea regulamentului de înființare, organizare și funcționare pentru "primăriile de cartier" împreună cu a altor organizații de tipul consiliilor consultative sau consilii participative care se preocupă de gestionarea problemelor pe cartiere, și supunerea aprobării Consiliului Local. </w:t>
      </w:r>
    </w:p>
    <w:p w14:paraId="12EA255D" w14:textId="77777777" w:rsidR="008427F9" w:rsidRPr="00992BAD" w:rsidRDefault="008427F9" w:rsidP="00433D72">
      <w:pPr>
        <w:pStyle w:val="ListParagraph"/>
        <w:numPr>
          <w:ilvl w:val="0"/>
          <w:numId w:val="4"/>
        </w:numPr>
        <w:jc w:val="both"/>
      </w:pPr>
      <w:r w:rsidRPr="00992BAD">
        <w:t>Organizarea şi desfăşurarea a întâlnirilor periodice a reprezentanţilor autorităţii publice locale cu cetăţenii;</w:t>
      </w:r>
    </w:p>
    <w:p w14:paraId="3BA828A4" w14:textId="77777777" w:rsidR="008427F9" w:rsidRPr="00992BAD" w:rsidRDefault="008427F9" w:rsidP="00433D72">
      <w:pPr>
        <w:pStyle w:val="ListParagraph"/>
        <w:numPr>
          <w:ilvl w:val="0"/>
          <w:numId w:val="4"/>
        </w:numPr>
        <w:jc w:val="both"/>
      </w:pPr>
      <w:r w:rsidRPr="00992BAD">
        <w:t>Cunoașterea și gestionarea problemelor cetățenilor din cartierele Timișoarei, scurtarea timpului de răspuns la problemele comunității și/sau personale, facilitarea dialogului între administrație și cetățeni;</w:t>
      </w:r>
    </w:p>
    <w:p w14:paraId="3D2BFCD6" w14:textId="77777777" w:rsidR="008427F9" w:rsidRPr="00992BAD" w:rsidRDefault="008427F9" w:rsidP="00433D72">
      <w:pPr>
        <w:pStyle w:val="ListParagraph"/>
        <w:numPr>
          <w:ilvl w:val="0"/>
          <w:numId w:val="4"/>
        </w:numPr>
        <w:jc w:val="both"/>
      </w:pPr>
      <w:r w:rsidRPr="00992BAD">
        <w:t xml:space="preserve">Identificarea necesităților comunității și problemelor existente în furnizarea serviciilor publice de interes local pe zone/cartiere/străzi; </w:t>
      </w:r>
    </w:p>
    <w:p w14:paraId="5B8F6EBD" w14:textId="77777777" w:rsidR="00FF39B1" w:rsidRPr="00992BAD" w:rsidRDefault="008427F9" w:rsidP="00433D72">
      <w:pPr>
        <w:pStyle w:val="ListParagraph"/>
        <w:numPr>
          <w:ilvl w:val="0"/>
          <w:numId w:val="4"/>
        </w:numPr>
        <w:jc w:val="both"/>
      </w:pPr>
      <w:r w:rsidRPr="00992BAD">
        <w:t>Organizarea unor mecanisme de consultare publică pentru proiecte de investiții în cartiere;</w:t>
      </w:r>
    </w:p>
    <w:p w14:paraId="28983010" w14:textId="77777777" w:rsidR="005B2634" w:rsidRPr="00992BAD" w:rsidRDefault="005B2634" w:rsidP="00433D72">
      <w:pPr>
        <w:pStyle w:val="ListParagraph"/>
        <w:numPr>
          <w:ilvl w:val="0"/>
          <w:numId w:val="4"/>
        </w:numPr>
        <w:jc w:val="both"/>
      </w:pPr>
      <w:r w:rsidRPr="00992BAD">
        <w:t xml:space="preserve">Elaborarea unor instrumente de guvernanță participativă, inclusiv bugetul participativ; </w:t>
      </w:r>
    </w:p>
    <w:p w14:paraId="7178A2C3" w14:textId="77777777" w:rsidR="005B2634" w:rsidRPr="00992BAD" w:rsidRDefault="005B2634" w:rsidP="00433D72">
      <w:pPr>
        <w:pStyle w:val="ListParagraph"/>
        <w:numPr>
          <w:ilvl w:val="0"/>
          <w:numId w:val="4"/>
        </w:numPr>
        <w:jc w:val="both"/>
      </w:pPr>
      <w:r w:rsidRPr="00992BAD">
        <w:t xml:space="preserve">Elaborarea de strategii de dezvoltare ale fiecărui cartier în parte, având în vedere și documentele strategice naționale, europene și internaționale relevante; </w:t>
      </w:r>
    </w:p>
    <w:p w14:paraId="3C090196" w14:textId="77777777" w:rsidR="005B2634" w:rsidRPr="00992BAD" w:rsidRDefault="005B2634" w:rsidP="00433D72">
      <w:pPr>
        <w:pStyle w:val="ListParagraph"/>
        <w:numPr>
          <w:ilvl w:val="0"/>
          <w:numId w:val="4"/>
        </w:numPr>
        <w:jc w:val="both"/>
      </w:pPr>
      <w:r w:rsidRPr="00992BAD">
        <w:t xml:space="preserve">Medierea și consilierea cetățenilor pentru rezolvarea problemelor comunității și/sau pentru promovarea de proiecte de hotărâri prin inițiativă cetățenească; </w:t>
      </w:r>
    </w:p>
    <w:p w14:paraId="408E9CF3" w14:textId="77777777" w:rsidR="005B2634" w:rsidRPr="00992BAD" w:rsidRDefault="005B2634" w:rsidP="00433D72">
      <w:pPr>
        <w:pStyle w:val="ListParagraph"/>
        <w:numPr>
          <w:ilvl w:val="0"/>
          <w:numId w:val="4"/>
        </w:numPr>
        <w:jc w:val="both"/>
      </w:pPr>
      <w:r w:rsidRPr="00992BAD">
        <w:t xml:space="preserve">Sintetizarea cererilor depuse de cetățeni pe zone/cartiere/străzi; prioritizarea problemelor și cooperarea cu compartimentele de resort din cadrul aparatului de specialitate al primarului și/sau societățile/ regiile de interes local pentru soluționarea cererilor; </w:t>
      </w:r>
    </w:p>
    <w:p w14:paraId="3A27FEBA" w14:textId="77777777" w:rsidR="005B2634" w:rsidRPr="00992BAD" w:rsidRDefault="005B2634" w:rsidP="00433D72">
      <w:pPr>
        <w:pStyle w:val="ListParagraph"/>
        <w:numPr>
          <w:ilvl w:val="0"/>
          <w:numId w:val="4"/>
        </w:numPr>
        <w:jc w:val="both"/>
      </w:pPr>
      <w:r w:rsidRPr="00992BAD">
        <w:lastRenderedPageBreak/>
        <w:t xml:space="preserve">Formularea de propuneri, soluții practice și eficiente pentru dezvoltarea capacității administrative în cartiere, îmbunătățirea calității vieții și optimizarea furnizării serviciilor publice în cartierele Timișoarei; propuneri, în baza cărora se elaborează împreună cu cu structurile funcționale de resort planuri de dezvoltare a cartierelor; </w:t>
      </w:r>
    </w:p>
    <w:p w14:paraId="2B64075A" w14:textId="77777777" w:rsidR="005B2634" w:rsidRPr="00992BAD" w:rsidRDefault="005B2634" w:rsidP="005B2634">
      <w:pPr>
        <w:pStyle w:val="ListParagraph"/>
        <w:numPr>
          <w:ilvl w:val="0"/>
          <w:numId w:val="4"/>
        </w:numPr>
      </w:pPr>
      <w:r w:rsidRPr="00992BAD">
        <w:t>Menţinerea şi dezvoltarea relaţiei cu societatea civilă, facilitarea a diferite forme de colaborare între actorii din zonă;</w:t>
      </w:r>
    </w:p>
    <w:p w14:paraId="377AE31C" w14:textId="77777777" w:rsidR="005B2634" w:rsidRPr="00992BAD" w:rsidRDefault="005B2634" w:rsidP="005B2634">
      <w:pPr>
        <w:pStyle w:val="ListParagraph"/>
        <w:numPr>
          <w:ilvl w:val="0"/>
          <w:numId w:val="4"/>
        </w:numPr>
      </w:pPr>
      <w:r w:rsidRPr="00992BAD">
        <w:t>Elaborarea registrului societății civile și menținerea acestuia;</w:t>
      </w:r>
    </w:p>
    <w:p w14:paraId="006773BB" w14:textId="77777777" w:rsidR="005B2634" w:rsidRPr="00992BAD" w:rsidRDefault="005B2634" w:rsidP="005B2634">
      <w:pPr>
        <w:pStyle w:val="ListParagraph"/>
        <w:numPr>
          <w:ilvl w:val="0"/>
          <w:numId w:val="4"/>
        </w:numPr>
      </w:pPr>
      <w:r w:rsidRPr="00992BAD">
        <w:t>Gestionează, îndrumă şi coordonează activitatea de voluntariat, practica studenților în cadrul instituției;</w:t>
      </w:r>
    </w:p>
    <w:p w14:paraId="1BCF7626" w14:textId="77777777" w:rsidR="005B2634" w:rsidRPr="00992BAD" w:rsidRDefault="005B2634" w:rsidP="005B2634">
      <w:pPr>
        <w:pStyle w:val="ListParagraph"/>
        <w:numPr>
          <w:ilvl w:val="0"/>
          <w:numId w:val="4"/>
        </w:numPr>
      </w:pPr>
      <w:r w:rsidRPr="00992BAD">
        <w:t>Fiecare Manager de cartier întocmește rapoarte periodice de activitate pe cartiere și le comunică șefului de serviciu și primarului.</w:t>
      </w:r>
    </w:p>
    <w:p w14:paraId="00F43F8A" w14:textId="77777777" w:rsidR="00FF39B1" w:rsidRPr="00992BAD" w:rsidRDefault="00FF39B1" w:rsidP="00C4437A">
      <w:pPr>
        <w:jc w:val="both"/>
        <w:rPr>
          <w:rFonts w:eastAsia="Batang"/>
          <w:bCs/>
        </w:rPr>
      </w:pPr>
    </w:p>
    <w:p w14:paraId="353647AE" w14:textId="77777777" w:rsidR="00B31337" w:rsidRPr="00992BAD" w:rsidRDefault="00B31337" w:rsidP="00B31337">
      <w:r w:rsidRPr="00992BAD">
        <w:t>4. SINTEZA ACTIVITĂŢII PE ANUL 2021:</w:t>
      </w:r>
    </w:p>
    <w:p w14:paraId="7E68C10A" w14:textId="77777777" w:rsidR="008273F7" w:rsidRPr="00992BAD" w:rsidRDefault="008273F7" w:rsidP="00B31337"/>
    <w:p w14:paraId="13C29861" w14:textId="77777777" w:rsidR="0019487A" w:rsidRPr="00992BAD" w:rsidRDefault="00002207" w:rsidP="00CD1EE6">
      <w:pPr>
        <w:jc w:val="both"/>
      </w:pPr>
      <w:r w:rsidRPr="00992BAD">
        <w:t>Î</w:t>
      </w:r>
      <w:r w:rsidR="0019487A" w:rsidRPr="00992BAD">
        <w:t>ntâlniri periodice</w:t>
      </w:r>
      <w:r w:rsidR="00147B70" w:rsidRPr="00992BAD">
        <w:t xml:space="preserve"> în cartiere</w:t>
      </w:r>
      <w:r w:rsidR="0019487A" w:rsidRPr="00992BAD">
        <w:t xml:space="preserve"> și </w:t>
      </w:r>
      <w:r w:rsidR="00882EF3" w:rsidRPr="00992BAD">
        <w:t>colaborarea c</w:t>
      </w:r>
      <w:r w:rsidR="0019487A" w:rsidRPr="00992BAD">
        <w:t>u Consiliile Consultative de Cartier</w:t>
      </w:r>
    </w:p>
    <w:p w14:paraId="2B5C8726" w14:textId="77777777" w:rsidR="005B2634" w:rsidRPr="00992BAD" w:rsidRDefault="005B2634" w:rsidP="00CD1EE6">
      <w:pPr>
        <w:jc w:val="both"/>
      </w:pPr>
    </w:p>
    <w:p w14:paraId="17B98257" w14:textId="77777777" w:rsidR="00882EF3" w:rsidRPr="00992BAD" w:rsidRDefault="00882EF3" w:rsidP="00147B70">
      <w:pPr>
        <w:spacing w:after="120"/>
        <w:jc w:val="both"/>
        <w:outlineLvl w:val="0"/>
      </w:pPr>
      <w:r w:rsidRPr="00992BAD">
        <w:t xml:space="preserve">În Timişoara funcţionează de mai mulți ani structuri cu rol consultativ: Consiliile Consultative de Cartier. Prin intermediul acestora, se încurajează implicarea constantă a cetățenilor Timișoarei în identificarea și rezolvarea problemelor de interes local. Aceste structuri derulează o activitate neîntreruptă începând din anul 2003. </w:t>
      </w:r>
    </w:p>
    <w:p w14:paraId="42CA0CA9" w14:textId="77777777" w:rsidR="00147B70" w:rsidRPr="00992BAD" w:rsidRDefault="00882EF3" w:rsidP="00147B70">
      <w:pPr>
        <w:spacing w:after="120"/>
        <w:jc w:val="both"/>
        <w:outlineLvl w:val="0"/>
      </w:pPr>
      <w:r w:rsidRPr="00992BAD">
        <w:t>În număr de 20, Consiliile Consultative de Cartier (CCC) din Timișoara, structuri consultative cunoscute sub numele generic de CCC-uri, au realizat şi în anul 2021 propuneri de îmbunătăţire a nivelului de trai din cartiere.</w:t>
      </w:r>
    </w:p>
    <w:p w14:paraId="5C548D0E" w14:textId="77777777" w:rsidR="008D131B" w:rsidRPr="00992BAD" w:rsidRDefault="00882EF3" w:rsidP="00147B70">
      <w:pPr>
        <w:spacing w:after="120"/>
        <w:jc w:val="both"/>
        <w:rPr>
          <w:iCs/>
        </w:rPr>
      </w:pPr>
      <w:r w:rsidRPr="00992BAD">
        <w:rPr>
          <w:iCs/>
        </w:rPr>
        <w:t>Î</w:t>
      </w:r>
      <w:r w:rsidR="008D131B" w:rsidRPr="00992BAD">
        <w:rPr>
          <w:iCs/>
        </w:rPr>
        <w:t xml:space="preserve">n anul 2021 au avut loc </w:t>
      </w:r>
      <w:r w:rsidR="002E01F1" w:rsidRPr="00992BAD">
        <w:rPr>
          <w:iCs/>
        </w:rPr>
        <w:t>7</w:t>
      </w:r>
      <w:r w:rsidR="008D131B" w:rsidRPr="00992BAD">
        <w:rPr>
          <w:iCs/>
        </w:rPr>
        <w:t xml:space="preserve"> vizite în cartiere ale Primarului sau Viceprimarilor organiza</w:t>
      </w:r>
      <w:r w:rsidRPr="00992BAD">
        <w:rPr>
          <w:iCs/>
        </w:rPr>
        <w:t>te împreună cu Serviciul Guvernanță Participativă și Management Cartiere</w:t>
      </w:r>
      <w:r w:rsidR="008D131B" w:rsidRPr="00992BAD">
        <w:rPr>
          <w:iCs/>
        </w:rPr>
        <w:t>. În cadrul întâlnirilor au fost prezentate atât investiţiile şi lucrările majore din cartiere, aflate în derulare, cât şi lucrările noi.</w:t>
      </w:r>
    </w:p>
    <w:p w14:paraId="32B42DE0" w14:textId="77777777" w:rsidR="008D131B" w:rsidRPr="00992BAD" w:rsidRDefault="008D131B" w:rsidP="00147B70">
      <w:pPr>
        <w:spacing w:after="120"/>
        <w:jc w:val="both"/>
        <w:rPr>
          <w:iCs/>
        </w:rPr>
      </w:pPr>
      <w:r w:rsidRPr="00992BAD">
        <w:rPr>
          <w:iCs/>
        </w:rPr>
        <w:t xml:space="preserve">Datorită condițiilor pandemice speciale din acest an, </w:t>
      </w:r>
      <w:r w:rsidR="00882EF3" w:rsidRPr="00992BAD">
        <w:rPr>
          <w:iCs/>
        </w:rPr>
        <w:t>în toamnă întâlnirile au fost</w:t>
      </w:r>
      <w:r w:rsidRPr="00992BAD">
        <w:rPr>
          <w:iCs/>
        </w:rPr>
        <w:t xml:space="preserve"> întrerupte. Cu toate acestea, legatura cu cetățenii din toate zonele Timișoarei a fost menținută în continuare atât prin mijloace electronice, cât și clasice.</w:t>
      </w:r>
    </w:p>
    <w:p w14:paraId="4550B168" w14:textId="77777777" w:rsidR="008D131B" w:rsidRPr="00992BAD" w:rsidRDefault="008D131B" w:rsidP="00147B70">
      <w:pPr>
        <w:spacing w:after="120"/>
        <w:jc w:val="both"/>
        <w:rPr>
          <w:iCs/>
        </w:rPr>
      </w:pPr>
      <w:r w:rsidRPr="00992BAD">
        <w:rPr>
          <w:iCs/>
        </w:rPr>
        <w:t>Totodată, prin intermediul grupului de comunicare dedicat – realizat pe gmail – persoanele implicate civic în cartiere au fost menținute la curent cu toate inițiativele administrației locale timișorene, având totodată posibilitatea de a urmări modul de punere în practică a unora dintre propunerile proprii.</w:t>
      </w:r>
    </w:p>
    <w:p w14:paraId="43B2C41D" w14:textId="77777777" w:rsidR="005B2634" w:rsidRPr="00992BAD" w:rsidRDefault="008D131B" w:rsidP="00147B70">
      <w:pPr>
        <w:spacing w:after="120"/>
        <w:jc w:val="both"/>
        <w:rPr>
          <w:iCs/>
        </w:rPr>
      </w:pPr>
      <w:r w:rsidRPr="00992BAD">
        <w:rPr>
          <w:iCs/>
        </w:rPr>
        <w:t>Problemele sesizate de cetățeni au fost comunicate spre rezolvare compartimentelor de resort din cadrul Primăriei, petenţii primind răspunsuri scrise</w:t>
      </w:r>
      <w:r w:rsidR="0019487A" w:rsidRPr="00992BAD">
        <w:rPr>
          <w:iCs/>
        </w:rPr>
        <w:t xml:space="preserve"> de la acestea</w:t>
      </w:r>
      <w:r w:rsidRPr="00992BAD">
        <w:rPr>
          <w:iCs/>
        </w:rPr>
        <w:t>. În măsura în care acest lucru a fost posibil, solicitările au primit răspu</w:t>
      </w:r>
      <w:r w:rsidR="0019487A" w:rsidRPr="00992BAD">
        <w:rPr>
          <w:iCs/>
        </w:rPr>
        <w:t>ns inclusiv în cursu</w:t>
      </w:r>
      <w:r w:rsidR="00882EF3" w:rsidRPr="00992BAD">
        <w:rPr>
          <w:iCs/>
        </w:rPr>
        <w:t>l</w:t>
      </w:r>
      <w:r w:rsidR="0019487A" w:rsidRPr="00992BAD">
        <w:rPr>
          <w:iCs/>
        </w:rPr>
        <w:t xml:space="preserve"> întâlnirilor</w:t>
      </w:r>
      <w:r w:rsidRPr="00992BAD">
        <w:rPr>
          <w:iCs/>
        </w:rPr>
        <w:t>.</w:t>
      </w:r>
    </w:p>
    <w:p w14:paraId="3C1A6480" w14:textId="77777777" w:rsidR="005B2634" w:rsidRPr="00992BAD" w:rsidRDefault="005B2634" w:rsidP="00CD1EE6">
      <w:pPr>
        <w:jc w:val="both"/>
        <w:rPr>
          <w:iCs/>
        </w:rPr>
      </w:pPr>
    </w:p>
    <w:p w14:paraId="5B8E65C7" w14:textId="77777777" w:rsidR="00147B70" w:rsidRPr="00992BAD" w:rsidRDefault="00147B70" w:rsidP="00147B70">
      <w:pPr>
        <w:jc w:val="both"/>
        <w:rPr>
          <w:iCs/>
        </w:rPr>
      </w:pPr>
      <w:r w:rsidRPr="00992BAD">
        <w:rPr>
          <w:iCs/>
        </w:rPr>
        <w:t>Consiliul Consultativ pe Probleme de Tineret</w:t>
      </w:r>
    </w:p>
    <w:p w14:paraId="00E376FD" w14:textId="77777777" w:rsidR="00002207" w:rsidRPr="00992BAD" w:rsidRDefault="00002207" w:rsidP="00147B70">
      <w:pPr>
        <w:jc w:val="both"/>
        <w:rPr>
          <w:iCs/>
        </w:rPr>
      </w:pPr>
    </w:p>
    <w:p w14:paraId="31586668" w14:textId="77777777" w:rsidR="00147B70" w:rsidRPr="00992BAD" w:rsidRDefault="00147B70" w:rsidP="00002207">
      <w:pPr>
        <w:spacing w:after="120"/>
        <w:jc w:val="both"/>
        <w:rPr>
          <w:iCs/>
        </w:rPr>
      </w:pPr>
      <w:r w:rsidRPr="00992BAD">
        <w:rPr>
          <w:iCs/>
        </w:rPr>
        <w:t xml:space="preserve">Formată din reprezentanţi ai organizaţiilor de tineret, Consiliul Consultativ pe Probleme de Tineret (CCPT) este o structură consultativă fără personalitate juridică, care funcţionează pe </w:t>
      </w:r>
      <w:r w:rsidRPr="00992BAD">
        <w:rPr>
          <w:iCs/>
        </w:rPr>
        <w:lastRenderedPageBreak/>
        <w:t>lângă Primăria Municipiului Timişoara.</w:t>
      </w:r>
    </w:p>
    <w:p w14:paraId="275D7ADA" w14:textId="77777777" w:rsidR="00147B70" w:rsidRPr="00992BAD" w:rsidRDefault="00147B70" w:rsidP="00002207">
      <w:pPr>
        <w:spacing w:after="120"/>
        <w:jc w:val="both"/>
        <w:rPr>
          <w:iCs/>
        </w:rPr>
      </w:pPr>
      <w:r w:rsidRPr="00992BAD">
        <w:rPr>
          <w:iCs/>
        </w:rPr>
        <w:t>CCPT este organizat în conformitate cu HCL nr. 243/23.04.2013, modificat prin HCL nr. 326/26.06.2014, acesta funcţionănd pe baza dialogului structurat în ceea ce priveşte elaborarea şi monitorizarea aplicării politicilor publice în domeniul tineretului la nivel local.</w:t>
      </w:r>
    </w:p>
    <w:p w14:paraId="483EBEB8" w14:textId="77777777" w:rsidR="00147B70" w:rsidRPr="00992BAD" w:rsidRDefault="00147B70" w:rsidP="00002207">
      <w:pPr>
        <w:spacing w:after="120"/>
        <w:jc w:val="both"/>
        <w:rPr>
          <w:iCs/>
        </w:rPr>
      </w:pPr>
      <w:r w:rsidRPr="00992BAD">
        <w:rPr>
          <w:iCs/>
        </w:rPr>
        <w:t>La fel ca și până acum, administrația locală timișoreană a susținut activitatea tinerilor timișoreni, ori veniți în orașul de pe Bega. Chiar dacă a suferit unele sincope, datorită condițiilor speciale i</w:t>
      </w:r>
      <w:r w:rsidR="00002207" w:rsidRPr="00992BAD">
        <w:rPr>
          <w:iCs/>
        </w:rPr>
        <w:t>mpuse de pandemie, activitatea î</w:t>
      </w:r>
      <w:r w:rsidRPr="00992BAD">
        <w:rPr>
          <w:iCs/>
        </w:rPr>
        <w:t xml:space="preserve">n cadrul celor 5 (cinci) centre pentru tineret amenajate cu sprijinul administrației locale timișorene a continuat și în acest an. Acestea au fost înființate urmare a concluziilor </w:t>
      </w:r>
      <w:r w:rsidR="006570E0" w:rsidRPr="00992BAD">
        <w:rPr>
          <w:iCs/>
        </w:rPr>
        <w:t>proiectului</w:t>
      </w:r>
      <w:r w:rsidRPr="00992BAD">
        <w:rPr>
          <w:iCs/>
        </w:rPr>
        <w:t xml:space="preserve"> strategic </w:t>
      </w:r>
      <w:r w:rsidR="006570E0" w:rsidRPr="00992BAD">
        <w:rPr>
          <w:iCs/>
        </w:rPr>
        <w:t xml:space="preserve">în </w:t>
      </w:r>
      <w:r w:rsidRPr="00992BAD">
        <w:rPr>
          <w:iCs/>
        </w:rPr>
        <w:t>domeniul tineretului nr. 2016-1-RO01-KA205-024305, „Creating a framework and developing contents for tomorrow's youth centres” (“Crearea unui cadru şi dezvoltarea conţinutului acestuia pentru centrele de tineret de mâine”); proiect aprobat prin HCL nr. 133/18.10.2016. Municipiul Timişoara a deținut rolul de partener, coordonator fiind Fundaţia Judeţeană pentru Tineret Timiş.</w:t>
      </w:r>
    </w:p>
    <w:p w14:paraId="2A277FE9" w14:textId="77777777" w:rsidR="00002207" w:rsidRPr="00992BAD" w:rsidRDefault="006570E0" w:rsidP="00002207">
      <w:pPr>
        <w:spacing w:after="120"/>
        <w:jc w:val="both"/>
        <w:rPr>
          <w:iCs/>
        </w:rPr>
      </w:pPr>
      <w:r w:rsidRPr="00992BAD">
        <w:rPr>
          <w:iCs/>
        </w:rPr>
        <w:t xml:space="preserve">Totodată, în 2021 au fost renovate și inaugurate cu sprijinul Primăriei Timișoara încă 2 noi centre de tineret în </w:t>
      </w:r>
      <w:r w:rsidR="00333566" w:rsidRPr="00992BAD">
        <w:rPr>
          <w:iCs/>
        </w:rPr>
        <w:t>zonele</w:t>
      </w:r>
      <w:r w:rsidRPr="00992BAD">
        <w:rPr>
          <w:iCs/>
        </w:rPr>
        <w:t xml:space="preserve"> </w:t>
      </w:r>
      <w:hyperlink r:id="rId8" w:history="1">
        <w:r w:rsidRPr="00992BAD">
          <w:rPr>
            <w:rStyle w:val="Hyperlink"/>
            <w:iCs/>
          </w:rPr>
          <w:t>Dacia</w:t>
        </w:r>
      </w:hyperlink>
      <w:r w:rsidRPr="00992BAD">
        <w:rPr>
          <w:iCs/>
        </w:rPr>
        <w:t xml:space="preserve"> și </w:t>
      </w:r>
      <w:hyperlink r:id="rId9" w:history="1">
        <w:r w:rsidRPr="00992BAD">
          <w:rPr>
            <w:rStyle w:val="Hyperlink"/>
            <w:iCs/>
          </w:rPr>
          <w:t>Circumvalațiunii</w:t>
        </w:r>
      </w:hyperlink>
      <w:r w:rsidRPr="00992BAD">
        <w:rPr>
          <w:iCs/>
        </w:rPr>
        <w:t xml:space="preserve">. </w:t>
      </w:r>
    </w:p>
    <w:p w14:paraId="4862CE62" w14:textId="77777777" w:rsidR="006570E0" w:rsidRPr="00992BAD" w:rsidRDefault="00002207" w:rsidP="00002207">
      <w:pPr>
        <w:spacing w:after="120"/>
        <w:jc w:val="both"/>
        <w:rPr>
          <w:iCs/>
        </w:rPr>
      </w:pPr>
      <w:r w:rsidRPr="00992BAD">
        <w:rPr>
          <w:iCs/>
        </w:rPr>
        <w:t>Î</w:t>
      </w:r>
      <w:r w:rsidR="00147B70" w:rsidRPr="00992BAD">
        <w:rPr>
          <w:iCs/>
        </w:rPr>
        <w:t>ntenția tinerilor timișoreni de a-și găsi identitatea și a stabili legătura necesară cu comunitatea și cu orașul lor este aceea de a se conecta la spaţiul urban, precum şi crearea unui sentiment de apartenență la comunitatea locală, ambele fiind realizate prin interacţiune şi implicare.</w:t>
      </w:r>
      <w:r w:rsidR="006570E0" w:rsidRPr="00992BAD">
        <w:rPr>
          <w:iCs/>
        </w:rPr>
        <w:t xml:space="preserve">Mai multe </w:t>
      </w:r>
    </w:p>
    <w:p w14:paraId="11945D0C" w14:textId="77777777" w:rsidR="00147B70" w:rsidRPr="00992BAD" w:rsidRDefault="006570E0" w:rsidP="00002207">
      <w:pPr>
        <w:spacing w:after="120"/>
        <w:jc w:val="both"/>
        <w:rPr>
          <w:iCs/>
        </w:rPr>
      </w:pPr>
      <w:r w:rsidRPr="00992BAD">
        <w:rPr>
          <w:iCs/>
        </w:rPr>
        <w:t>Informații la</w:t>
      </w:r>
      <w:r w:rsidR="00147B70" w:rsidRPr="00992BAD">
        <w:rPr>
          <w:iCs/>
        </w:rPr>
        <w:t xml:space="preserve">: </w:t>
      </w:r>
    </w:p>
    <w:p w14:paraId="03C247DD" w14:textId="77777777" w:rsidR="00147B70" w:rsidRPr="00992BAD" w:rsidRDefault="00853FD4" w:rsidP="00002207">
      <w:pPr>
        <w:spacing w:after="120"/>
        <w:jc w:val="both"/>
        <w:rPr>
          <w:iCs/>
        </w:rPr>
      </w:pPr>
      <w:hyperlink r:id="rId10" w:history="1">
        <w:r w:rsidR="00147B70" w:rsidRPr="00992BAD">
          <w:rPr>
            <w:rStyle w:val="Hyperlink"/>
            <w:iCs/>
          </w:rPr>
          <w:t>https://www.primariatm.ro/proiecte-cu-finantare-europeana/creating-a-framework-and-developing-contents-for-tomorrows-youth-centres/</w:t>
        </w:r>
      </w:hyperlink>
      <w:r w:rsidR="00147B70" w:rsidRPr="00992BAD">
        <w:rPr>
          <w:iCs/>
        </w:rPr>
        <w:t xml:space="preserve"> </w:t>
      </w:r>
    </w:p>
    <w:p w14:paraId="4F4BAD18" w14:textId="77777777" w:rsidR="00147B70" w:rsidRPr="00992BAD" w:rsidRDefault="00853FD4" w:rsidP="00002207">
      <w:pPr>
        <w:spacing w:after="120"/>
        <w:jc w:val="both"/>
        <w:rPr>
          <w:iCs/>
        </w:rPr>
      </w:pPr>
      <w:hyperlink r:id="rId11" w:history="1">
        <w:r w:rsidR="00147B70" w:rsidRPr="00992BAD">
          <w:rPr>
            <w:rStyle w:val="Hyperlink"/>
            <w:iCs/>
          </w:rPr>
          <w:t>https://eurocities.eu/stories/a-revolution-for-youth/</w:t>
        </w:r>
      </w:hyperlink>
      <w:r w:rsidR="00147B70" w:rsidRPr="00992BAD">
        <w:rPr>
          <w:iCs/>
        </w:rPr>
        <w:t xml:space="preserve"> </w:t>
      </w:r>
    </w:p>
    <w:p w14:paraId="253C5A52" w14:textId="77777777" w:rsidR="005B2634" w:rsidRPr="00992BAD" w:rsidRDefault="005B2634" w:rsidP="00CD1EE6">
      <w:pPr>
        <w:jc w:val="both"/>
        <w:rPr>
          <w:iCs/>
        </w:rPr>
      </w:pPr>
    </w:p>
    <w:p w14:paraId="1761C526" w14:textId="77777777" w:rsidR="005B2634" w:rsidRPr="00992BAD" w:rsidRDefault="009853A3" w:rsidP="00CD1EE6">
      <w:pPr>
        <w:jc w:val="both"/>
        <w:rPr>
          <w:iCs/>
        </w:rPr>
      </w:pPr>
      <w:r w:rsidRPr="00992BAD">
        <w:rPr>
          <w:iCs/>
        </w:rPr>
        <w:t>Bugetul participativ</w:t>
      </w:r>
    </w:p>
    <w:p w14:paraId="1CD4EF9D" w14:textId="77777777" w:rsidR="005B2634" w:rsidRPr="00992BAD" w:rsidRDefault="005B2634" w:rsidP="00CD1EE6">
      <w:pPr>
        <w:jc w:val="both"/>
        <w:rPr>
          <w:iCs/>
        </w:rPr>
      </w:pPr>
    </w:p>
    <w:p w14:paraId="2FF92557" w14:textId="77777777" w:rsidR="009853A3" w:rsidRPr="00992BAD" w:rsidRDefault="009853A3" w:rsidP="00CD1EE6">
      <w:pPr>
        <w:jc w:val="both"/>
        <w:rPr>
          <w:iCs/>
        </w:rPr>
      </w:pPr>
      <w:r w:rsidRPr="00992BAD">
        <w:rPr>
          <w:iCs/>
        </w:rPr>
        <w:t>În anul 2021, a fost finalizat regulamentul pentru bugetul participativ, campania „Timișoara Decide!”</w:t>
      </w:r>
      <w:r w:rsidR="00EC5FDF" w:rsidRPr="00992BAD">
        <w:rPr>
          <w:iCs/>
        </w:rPr>
        <w:t>, inițiativă prin care cetățenii propun proiecte și decid cum va fi cheltuită o sumă de 3 mil lei din bugetul local</w:t>
      </w:r>
      <w:r w:rsidR="002E01F1" w:rsidRPr="00992BAD">
        <w:rPr>
          <w:iCs/>
        </w:rPr>
        <w:t xml:space="preserve">. </w:t>
      </w:r>
      <w:r w:rsidRPr="00992BAD">
        <w:rPr>
          <w:iCs/>
        </w:rPr>
        <w:t>Regulamentul a avut la bază studierea modelelor aplicate în celelalte orașe din România, dar și în alte țări</w:t>
      </w:r>
      <w:r w:rsidR="009B38D0" w:rsidRPr="00992BAD">
        <w:rPr>
          <w:iCs/>
        </w:rPr>
        <w:t>, precum și nivelul participării publice de la nivel local</w:t>
      </w:r>
      <w:r w:rsidRPr="00992BAD">
        <w:rPr>
          <w:iCs/>
        </w:rPr>
        <w:t xml:space="preserve">. În acest sens, în luna septermbrie a avut loc o discuție online cu un reprezentant al Primăriei din Helsinki privind experiența lor în implementarea acestei inițiative. </w:t>
      </w:r>
    </w:p>
    <w:p w14:paraId="041A4324" w14:textId="77777777" w:rsidR="009853A3" w:rsidRPr="00992BAD" w:rsidRDefault="002E01F1" w:rsidP="00CD1EE6">
      <w:pPr>
        <w:jc w:val="both"/>
        <w:rPr>
          <w:iCs/>
        </w:rPr>
      </w:pPr>
      <w:r w:rsidRPr="00992BAD">
        <w:rPr>
          <w:iCs/>
        </w:rPr>
        <w:t>Proiectul de hotărâre de Consiliu Local din care face parte acest regulament a fo</w:t>
      </w:r>
      <w:r w:rsidR="009B38D0" w:rsidRPr="00992BAD">
        <w:rPr>
          <w:iCs/>
        </w:rPr>
        <w:t>st supus consultării publice din</w:t>
      </w:r>
      <w:r w:rsidRPr="00992BAD">
        <w:rPr>
          <w:iCs/>
        </w:rPr>
        <w:t xml:space="preserve"> data de 3 decembrie, iar în data de 9 decembrie am organizat o dezbatere publică la care </w:t>
      </w:r>
      <w:r w:rsidR="009853A3" w:rsidRPr="00992BAD">
        <w:rPr>
          <w:iCs/>
        </w:rPr>
        <w:t xml:space="preserve">au participat 18 persoane, atât cetățeni implicați </w:t>
      </w:r>
      <w:r w:rsidRPr="00992BAD">
        <w:rPr>
          <w:iCs/>
        </w:rPr>
        <w:t>activ</w:t>
      </w:r>
      <w:r w:rsidR="009853A3" w:rsidRPr="00992BAD">
        <w:rPr>
          <w:iCs/>
        </w:rPr>
        <w:t xml:space="preserve"> în viața comunității, cât și personae active în cadrul unor organizații neguvernamentale. </w:t>
      </w:r>
      <w:r w:rsidRPr="00992BAD">
        <w:rPr>
          <w:iCs/>
        </w:rPr>
        <w:t xml:space="preserve">Totodată, în perioada de consultare au avut loc 5 întâlniri de consultare cu organizații cu experiență în participarea publică în vederea îmbunătățirii regulamentului. </w:t>
      </w:r>
    </w:p>
    <w:p w14:paraId="7E8E68F5" w14:textId="77777777" w:rsidR="002E01F1" w:rsidRPr="00992BAD" w:rsidRDefault="002E01F1" w:rsidP="00CD1EE6">
      <w:pPr>
        <w:jc w:val="both"/>
        <w:rPr>
          <w:iCs/>
        </w:rPr>
      </w:pPr>
      <w:r w:rsidRPr="00992BAD">
        <w:rPr>
          <w:iCs/>
        </w:rPr>
        <w:t>În urma dezbaterii și a consultării au fost prim</w:t>
      </w:r>
      <w:r w:rsidR="00EC5FDF" w:rsidRPr="00992BAD">
        <w:rPr>
          <w:iCs/>
        </w:rPr>
        <w:t>ite în jur de 12</w:t>
      </w:r>
      <w:r w:rsidRPr="00992BAD">
        <w:rPr>
          <w:iCs/>
        </w:rPr>
        <w:t xml:space="preserve"> amendamente dintre care </w:t>
      </w:r>
      <w:r w:rsidR="009B38D0" w:rsidRPr="00992BAD">
        <w:rPr>
          <w:iCs/>
        </w:rPr>
        <w:t>9 au fost incluse în varianta finală supusă aprobării Consiliului Local. În data de 11 ianu</w:t>
      </w:r>
      <w:r w:rsidR="00EC5FDF" w:rsidRPr="00992BAD">
        <w:rPr>
          <w:iCs/>
        </w:rPr>
        <w:t>a</w:t>
      </w:r>
      <w:r w:rsidR="009B38D0" w:rsidRPr="00992BAD">
        <w:rPr>
          <w:iCs/>
        </w:rPr>
        <w:t>rie 2022, regulamentul a fost aprob</w:t>
      </w:r>
      <w:r w:rsidR="00EC5FDF" w:rsidRPr="00992BAD">
        <w:rPr>
          <w:iCs/>
        </w:rPr>
        <w:t xml:space="preserve">at cu unianimitate de voturi urmând a fi pus în aplicare în prima parte a anului 2022. </w:t>
      </w:r>
    </w:p>
    <w:p w14:paraId="385D77A4" w14:textId="77777777" w:rsidR="00EC5FDF" w:rsidRPr="00992BAD" w:rsidRDefault="00EC5FDF" w:rsidP="00CD1EE6">
      <w:pPr>
        <w:jc w:val="both"/>
        <w:rPr>
          <w:iCs/>
        </w:rPr>
      </w:pPr>
    </w:p>
    <w:p w14:paraId="74C39322" w14:textId="77777777" w:rsidR="00EC5FDF" w:rsidRPr="00992BAD" w:rsidRDefault="00EC5FDF" w:rsidP="00CD1EE6">
      <w:pPr>
        <w:jc w:val="both"/>
        <w:rPr>
          <w:iCs/>
        </w:rPr>
      </w:pPr>
      <w:r w:rsidRPr="00992BAD">
        <w:rPr>
          <w:iCs/>
        </w:rPr>
        <w:t>Guvernanță Deschisă</w:t>
      </w:r>
    </w:p>
    <w:p w14:paraId="0DF08746" w14:textId="77777777" w:rsidR="001952D4" w:rsidRPr="00992BAD" w:rsidRDefault="001952D4" w:rsidP="00CD1EE6">
      <w:pPr>
        <w:jc w:val="both"/>
        <w:rPr>
          <w:iCs/>
        </w:rPr>
      </w:pPr>
    </w:p>
    <w:p w14:paraId="5F824F16" w14:textId="77777777" w:rsidR="00433D72" w:rsidRPr="00992BAD" w:rsidRDefault="00740091" w:rsidP="001952D4">
      <w:pPr>
        <w:jc w:val="both"/>
        <w:rPr>
          <w:iCs/>
        </w:rPr>
      </w:pPr>
      <w:r w:rsidRPr="00992BAD">
        <w:rPr>
          <w:iCs/>
        </w:rPr>
        <w:t>În urma acceptări la finalul anului 2020 a Primăriei</w:t>
      </w:r>
      <w:r w:rsidR="00433D72" w:rsidRPr="00992BAD">
        <w:rPr>
          <w:iCs/>
        </w:rPr>
        <w:t xml:space="preserve"> Timișoara</w:t>
      </w:r>
      <w:r w:rsidRPr="00992BAD">
        <w:rPr>
          <w:iCs/>
        </w:rPr>
        <w:t xml:space="preserve"> în Programul OGP Local (Open Government Partnership/ Parteneriatu</w:t>
      </w:r>
      <w:r w:rsidR="001C2831" w:rsidRPr="00992BAD">
        <w:rPr>
          <w:iCs/>
        </w:rPr>
        <w:t>l pentru Gu</w:t>
      </w:r>
      <w:r w:rsidRPr="00992BAD">
        <w:rPr>
          <w:iCs/>
        </w:rPr>
        <w:t xml:space="preserve">vernare Deschisă), în 2021 au fost făcuți mai mulți pași </w:t>
      </w:r>
      <w:r w:rsidR="00433D72" w:rsidRPr="00992BAD">
        <w:rPr>
          <w:iCs/>
        </w:rPr>
        <w:t>în vederea adoptării principiiplor guvernării deschise:</w:t>
      </w:r>
    </w:p>
    <w:p w14:paraId="2520E3D9" w14:textId="77777777" w:rsidR="00B417FA" w:rsidRPr="009E506C" w:rsidRDefault="009E506C" w:rsidP="009E506C">
      <w:pPr>
        <w:pStyle w:val="ListParagraph"/>
        <w:numPr>
          <w:ilvl w:val="0"/>
          <w:numId w:val="9"/>
        </w:numPr>
        <w:jc w:val="both"/>
        <w:rPr>
          <w:iCs/>
        </w:rPr>
      </w:pPr>
      <w:r w:rsidRPr="00D9222E">
        <w:rPr>
          <w:iCs/>
        </w:rPr>
        <w:t xml:space="preserve">Ca urmare </w:t>
      </w:r>
      <w:r w:rsidR="00C14B34" w:rsidRPr="00D9222E">
        <w:rPr>
          <w:iCs/>
        </w:rPr>
        <w:t xml:space="preserve">a </w:t>
      </w:r>
      <w:r w:rsidRPr="00D9222E">
        <w:rPr>
          <w:iCs/>
        </w:rPr>
        <w:t>unor demersuri realizate anterior, precum și unui</w:t>
      </w:r>
      <w:r w:rsidRPr="009E506C">
        <w:rPr>
          <w:iCs/>
        </w:rPr>
        <w:t xml:space="preserve"> proiect lansat in 2019</w:t>
      </w:r>
      <w:r>
        <w:rPr>
          <w:iCs/>
        </w:rPr>
        <w:t>, î</w:t>
      </w:r>
      <w:r w:rsidR="00B417FA" w:rsidRPr="00992BAD">
        <w:rPr>
          <w:iCs/>
        </w:rPr>
        <w:t>n luna mai, în cadrul Săptămânii OGP, a avut loc un eveni</w:t>
      </w:r>
      <w:r w:rsidR="00992BAD">
        <w:rPr>
          <w:iCs/>
        </w:rPr>
        <w:t>men</w:t>
      </w:r>
      <w:r w:rsidR="00B417FA" w:rsidRPr="00992BAD">
        <w:rPr>
          <w:iCs/>
        </w:rPr>
        <w:t>t la Timișoara în cadrul căruia s-a la</w:t>
      </w:r>
      <w:r>
        <w:rPr>
          <w:iCs/>
        </w:rPr>
        <w:t>nsat portalul de date deschise</w:t>
      </w:r>
      <w:r w:rsidR="00B417FA" w:rsidRPr="009E506C">
        <w:rPr>
          <w:iCs/>
        </w:rPr>
        <w:t>; în cadrul evenimentului a avut loc clarificarea traseului de implementare a guvernării deschise în plan local, informarea comunității și formarea unei liste de contacte interesate de participarea la acțiunile specifice OGP format din 78 de persoane;</w:t>
      </w:r>
    </w:p>
    <w:p w14:paraId="79D1C209" w14:textId="77777777" w:rsidR="00433D72" w:rsidRPr="00D9222E" w:rsidRDefault="001C2831" w:rsidP="00433D72">
      <w:pPr>
        <w:pStyle w:val="ListParagraph"/>
        <w:numPr>
          <w:ilvl w:val="0"/>
          <w:numId w:val="9"/>
        </w:numPr>
        <w:jc w:val="both"/>
        <w:rPr>
          <w:iCs/>
        </w:rPr>
      </w:pPr>
      <w:r w:rsidRPr="00992BAD">
        <w:rPr>
          <w:iCs/>
        </w:rPr>
        <w:t xml:space="preserve">Constituirea grupului de inițiativă local pentru guvernare deschisă prin apropbarea la </w:t>
      </w:r>
      <w:r w:rsidR="00433D72" w:rsidRPr="00992BAD">
        <w:rPr>
          <w:iCs/>
        </w:rPr>
        <w:t xml:space="preserve">07.09.2021 </w:t>
      </w:r>
      <w:r w:rsidRPr="00992BAD">
        <w:rPr>
          <w:iCs/>
        </w:rPr>
        <w:t>a</w:t>
      </w:r>
      <w:r w:rsidR="00433D72" w:rsidRPr="00992BAD">
        <w:rPr>
          <w:iCs/>
        </w:rPr>
        <w:t xml:space="preserve"> Protocolului de colaborare între Municipiul Timișoara si Asociația Banat IT, Asociația Smart City,</w:t>
      </w:r>
      <w:r w:rsidRPr="00992BAD">
        <w:rPr>
          <w:iCs/>
        </w:rPr>
        <w:t xml:space="preserve"> respectiv Fundația AID-ONG; din acest grup fac parte și doi dintre consilierii din cadrul </w:t>
      </w:r>
      <w:r w:rsidRPr="00D9222E">
        <w:rPr>
          <w:iCs/>
        </w:rPr>
        <w:t>Serviciului</w:t>
      </w:r>
      <w:r w:rsidR="009D7BB2" w:rsidRPr="00D9222E">
        <w:rPr>
          <w:iCs/>
        </w:rPr>
        <w:t xml:space="preserve"> </w:t>
      </w:r>
      <w:r w:rsidR="009D7BB2" w:rsidRPr="00D9222E">
        <w:t>Guvernanță Participativă și Management Cartiere</w:t>
      </w:r>
      <w:r w:rsidRPr="00D9222E">
        <w:rPr>
          <w:iCs/>
        </w:rPr>
        <w:t>; grupul de inițiativă s-a reunit săptămânal</w:t>
      </w:r>
      <w:r w:rsidR="00B05644" w:rsidRPr="00D9222E">
        <w:rPr>
          <w:iCs/>
        </w:rPr>
        <w:t xml:space="preserve"> începând</w:t>
      </w:r>
      <w:r w:rsidR="00B417FA" w:rsidRPr="00D9222E">
        <w:rPr>
          <w:iCs/>
        </w:rPr>
        <w:t xml:space="preserve"> cu luna iunie</w:t>
      </w:r>
      <w:r w:rsidRPr="00D9222E">
        <w:rPr>
          <w:iCs/>
        </w:rPr>
        <w:t>;</w:t>
      </w:r>
    </w:p>
    <w:p w14:paraId="7F0DDB09" w14:textId="77777777" w:rsidR="00433D72" w:rsidRPr="00992BAD" w:rsidRDefault="001C2831" w:rsidP="001C2831">
      <w:pPr>
        <w:pStyle w:val="ListParagraph"/>
        <w:numPr>
          <w:ilvl w:val="0"/>
          <w:numId w:val="9"/>
        </w:numPr>
        <w:jc w:val="both"/>
        <w:rPr>
          <w:iCs/>
        </w:rPr>
      </w:pPr>
      <w:r w:rsidRPr="00D9222E">
        <w:rPr>
          <w:iCs/>
        </w:rPr>
        <w:t>Acceptarea consilierului personal al Primarului</w:t>
      </w:r>
      <w:r w:rsidRPr="00992BAD">
        <w:rPr>
          <w:iCs/>
        </w:rPr>
        <w:t>, Valentin Mureșan, într-un</w:t>
      </w:r>
      <w:r w:rsidRPr="00992BAD">
        <w:t xml:space="preserve"> program de 6 luni pentru guvernare participativă, intitulat „Open Data Policy Lab City Incubator”, care are ca scop deschiderea proceselor de decizie către cetățeni;</w:t>
      </w:r>
    </w:p>
    <w:p w14:paraId="5198ED91" w14:textId="77777777" w:rsidR="00433D72" w:rsidRPr="00992BAD" w:rsidRDefault="00B05644" w:rsidP="001952D4">
      <w:pPr>
        <w:pStyle w:val="ListParagraph"/>
        <w:numPr>
          <w:ilvl w:val="0"/>
          <w:numId w:val="9"/>
        </w:numPr>
        <w:jc w:val="both"/>
        <w:rPr>
          <w:iCs/>
        </w:rPr>
      </w:pPr>
      <w:r w:rsidRPr="00992BAD">
        <w:rPr>
          <w:iCs/>
        </w:rPr>
        <w:t>Elaborarea și aprobarea ghidului metodologic pentru operaționalizarea guvernării deschise la nivel local; ghidul a fost supus și unei dezbateri publice în data de 05.11.2021, dezbatere la care au participat 25 de personae; ghidul a fost aprobat prin HCL în data de 21.12.2021;</w:t>
      </w:r>
    </w:p>
    <w:p w14:paraId="72DEB2E8" w14:textId="77777777" w:rsidR="00B05644" w:rsidRPr="00992BAD" w:rsidRDefault="00B05644" w:rsidP="001952D4">
      <w:pPr>
        <w:pStyle w:val="ListParagraph"/>
        <w:numPr>
          <w:ilvl w:val="0"/>
          <w:numId w:val="9"/>
        </w:numPr>
        <w:jc w:val="both"/>
        <w:rPr>
          <w:iCs/>
        </w:rPr>
      </w:pPr>
      <w:r w:rsidRPr="00992BAD">
        <w:rPr>
          <w:iCs/>
        </w:rPr>
        <w:t>În</w:t>
      </w:r>
      <w:r w:rsidR="00B417FA" w:rsidRPr="00992BAD">
        <w:rPr>
          <w:iCs/>
        </w:rPr>
        <w:t xml:space="preserve"> luna noiembrie, grupul</w:t>
      </w:r>
      <w:r w:rsidRPr="00992BAD">
        <w:rPr>
          <w:iCs/>
        </w:rPr>
        <w:t xml:space="preserve"> de inițiativă a început să lucreze la identificarea priorităților pentru Planul Local de Acțiune (PLA), iar în data de 26.11.2021 a avut loc o dezbatere public</w:t>
      </w:r>
      <w:r w:rsidR="00B417FA" w:rsidRPr="00992BAD">
        <w:rPr>
          <w:iCs/>
        </w:rPr>
        <w:t>ă pentru validarea acestor priorități; la această dezbatere au participat 15 persoane;</w:t>
      </w:r>
    </w:p>
    <w:p w14:paraId="64826950" w14:textId="77777777" w:rsidR="00B417FA" w:rsidRPr="00992BAD" w:rsidRDefault="00B417FA" w:rsidP="00B417FA">
      <w:pPr>
        <w:pStyle w:val="ListParagraph"/>
        <w:numPr>
          <w:ilvl w:val="0"/>
          <w:numId w:val="9"/>
        </w:numPr>
        <w:jc w:val="both"/>
        <w:rPr>
          <w:iCs/>
        </w:rPr>
      </w:pPr>
      <w:r w:rsidRPr="00992BAD">
        <w:rPr>
          <w:iCs/>
        </w:rPr>
        <w:t>Participarea în data de 25.11.2021 la întâlnirea dedicată funcționarilor publici în cadrul căreia a fost prezentat Ghidul pentru abordarea inovativă a implicării cetățenilor în procesul decisional elaborate de Secretariatul General al Guvernului;</w:t>
      </w:r>
    </w:p>
    <w:p w14:paraId="7A0F05CA" w14:textId="77777777" w:rsidR="00B417FA" w:rsidRPr="00992BAD" w:rsidRDefault="00B417FA" w:rsidP="00B417FA">
      <w:pPr>
        <w:pStyle w:val="ListParagraph"/>
        <w:numPr>
          <w:ilvl w:val="0"/>
          <w:numId w:val="9"/>
        </w:numPr>
        <w:jc w:val="both"/>
        <w:rPr>
          <w:iCs/>
        </w:rPr>
      </w:pPr>
      <w:r w:rsidRPr="00992BAD">
        <w:rPr>
          <w:iCs/>
        </w:rPr>
        <w:t xml:space="preserve">Organizarea în data de </w:t>
      </w:r>
      <w:r w:rsidR="00291D88" w:rsidRPr="00992BAD">
        <w:rPr>
          <w:iCs/>
        </w:rPr>
        <w:t>21.12.2021 a unei întalniri între grupul de inițiativă local OGP și echipa OGL național din cadrul Secretariatului General al Guvernului pentru clarificarea unor aspect din ghidul de mai sus și ajustarea planurilor locale cu cele naționale;</w:t>
      </w:r>
    </w:p>
    <w:p w14:paraId="2D5E0D85" w14:textId="77777777" w:rsidR="00291D88" w:rsidRPr="00992BAD" w:rsidRDefault="00291D88" w:rsidP="00B417FA">
      <w:pPr>
        <w:pStyle w:val="ListParagraph"/>
        <w:numPr>
          <w:ilvl w:val="0"/>
          <w:numId w:val="9"/>
        </w:numPr>
        <w:jc w:val="both"/>
        <w:rPr>
          <w:iCs/>
        </w:rPr>
      </w:pPr>
      <w:r w:rsidRPr="00992BAD">
        <w:rPr>
          <w:iCs/>
        </w:rPr>
        <w:t xml:space="preserve">În luna decembrie, grupul de inițiativă a identificat 4 anagajmente pentru PLA și acțiunile aferente, iar acestea urmează să fie validate cu comunitatea în cadrul unei dezbateri publice organizate </w:t>
      </w:r>
      <w:r w:rsidR="001E58A7">
        <w:rPr>
          <w:iCs/>
        </w:rPr>
        <w:t>la începutul anului</w:t>
      </w:r>
      <w:r w:rsidRPr="00992BAD">
        <w:rPr>
          <w:iCs/>
        </w:rPr>
        <w:t xml:space="preserve"> 2022. </w:t>
      </w:r>
    </w:p>
    <w:p w14:paraId="0C3979F7" w14:textId="77777777" w:rsidR="00FC726E" w:rsidRPr="00992BAD" w:rsidRDefault="00FC726E" w:rsidP="00FC726E">
      <w:pPr>
        <w:rPr>
          <w:rFonts w:eastAsia="MS Mincho"/>
          <w:lang w:eastAsia="ja-JP"/>
        </w:rPr>
      </w:pPr>
    </w:p>
    <w:p w14:paraId="1408B99F" w14:textId="77777777" w:rsidR="002B7724" w:rsidRPr="00992BAD" w:rsidRDefault="002B7724" w:rsidP="00A41540">
      <w:pPr>
        <w:widowControl w:val="0"/>
        <w:jc w:val="both"/>
      </w:pPr>
    </w:p>
    <w:p w14:paraId="2DC5C7C7" w14:textId="77777777" w:rsidR="00F53214" w:rsidRPr="00992BAD" w:rsidRDefault="00F53214" w:rsidP="00F53214">
      <w:pPr>
        <w:jc w:val="both"/>
      </w:pPr>
      <w:r w:rsidRPr="00992BAD">
        <w:rPr>
          <w:iCs/>
        </w:rPr>
        <w:t>Elabor</w:t>
      </w:r>
      <w:r w:rsidR="006B2E27" w:rsidRPr="00992BAD">
        <w:rPr>
          <w:iCs/>
        </w:rPr>
        <w:t xml:space="preserve">ări </w:t>
      </w:r>
      <w:r w:rsidR="004659EC" w:rsidRPr="00992BAD">
        <w:rPr>
          <w:iCs/>
        </w:rPr>
        <w:t>de H</w:t>
      </w:r>
      <w:r w:rsidR="004659EC" w:rsidRPr="00992BAD">
        <w:t>otărâri ale Consiliului Local</w:t>
      </w:r>
    </w:p>
    <w:p w14:paraId="178DEDEB" w14:textId="77777777" w:rsidR="00291D88" w:rsidRPr="00992BAD" w:rsidRDefault="00291D88" w:rsidP="00291D88">
      <w:pPr>
        <w:pStyle w:val="ListParagraph"/>
        <w:numPr>
          <w:ilvl w:val="0"/>
          <w:numId w:val="9"/>
        </w:numPr>
        <w:jc w:val="both"/>
      </w:pPr>
      <w:r w:rsidRPr="00992BAD">
        <w:t>HCL nr. 321 din 07.09.2021 privind aprobarea Protocolului de colaborare între Municipiul Timișoara si Asociația Banat IT, Asociația Smart City, respectiv Fundația AID-ONG, în vederea elaborării metodologiei pentru operationalizarea guvernării participative la nivelul Municipiului Timișoara</w:t>
      </w:r>
    </w:p>
    <w:p w14:paraId="3AED14EE" w14:textId="77777777" w:rsidR="00291D88" w:rsidRPr="00992BAD" w:rsidRDefault="00291D88" w:rsidP="00291D88">
      <w:pPr>
        <w:pStyle w:val="ListParagraph"/>
        <w:numPr>
          <w:ilvl w:val="0"/>
          <w:numId w:val="9"/>
        </w:numPr>
        <w:jc w:val="both"/>
      </w:pPr>
      <w:r w:rsidRPr="00992BAD">
        <w:lastRenderedPageBreak/>
        <w:t>HCL nr. 489 din 21.12.2021 privind aprobarea Ghidului metodologic pentru operaționalizarea guvernării deschise la nivelul Municipiului Timișoara</w:t>
      </w:r>
    </w:p>
    <w:p w14:paraId="3448D005" w14:textId="77777777" w:rsidR="00291D88" w:rsidRPr="00992BAD" w:rsidRDefault="00291D88" w:rsidP="00F53214">
      <w:pPr>
        <w:jc w:val="both"/>
      </w:pPr>
    </w:p>
    <w:p w14:paraId="68611652" w14:textId="77777777" w:rsidR="00AC457C" w:rsidRPr="00992BAD" w:rsidRDefault="00AC457C" w:rsidP="00AC457C">
      <w:pPr>
        <w:autoSpaceDE w:val="0"/>
        <w:autoSpaceDN w:val="0"/>
        <w:adjustRightInd w:val="0"/>
        <w:rPr>
          <w:rFonts w:eastAsia="CIDFont+F2" w:cs="Arial"/>
          <w:i/>
          <w:u w:val="single"/>
        </w:rPr>
      </w:pPr>
    </w:p>
    <w:p w14:paraId="6FA24511" w14:textId="77777777" w:rsidR="00AC457C" w:rsidRPr="00992BAD" w:rsidRDefault="00AC457C" w:rsidP="00AC457C">
      <w:pPr>
        <w:autoSpaceDE w:val="0"/>
        <w:autoSpaceDN w:val="0"/>
        <w:adjustRightInd w:val="0"/>
        <w:rPr>
          <w:rFonts w:eastAsia="CIDFont+F2" w:cs="Arial"/>
        </w:rPr>
      </w:pPr>
      <w:r w:rsidRPr="00992BAD">
        <w:rPr>
          <w:rFonts w:eastAsia="CIDFont+F2" w:cs="Arial"/>
        </w:rPr>
        <w:t>Proiecte europene cu caracter civic derulate sau demarate în 2021</w:t>
      </w:r>
    </w:p>
    <w:p w14:paraId="3F4091FD" w14:textId="77777777" w:rsidR="00AC457C" w:rsidRPr="00992BAD" w:rsidRDefault="00AC457C" w:rsidP="00AC457C">
      <w:pPr>
        <w:pStyle w:val="ListParagraph"/>
        <w:numPr>
          <w:ilvl w:val="0"/>
          <w:numId w:val="9"/>
        </w:numPr>
        <w:autoSpaceDE w:val="0"/>
        <w:autoSpaceDN w:val="0"/>
        <w:adjustRightInd w:val="0"/>
        <w:rPr>
          <w:rFonts w:cs="Arial"/>
        </w:rPr>
      </w:pPr>
      <w:r w:rsidRPr="00992BAD">
        <w:rPr>
          <w:rFonts w:cs="Arial"/>
        </w:rPr>
        <w:t>În 2021 PMT a fost impl</w:t>
      </w:r>
      <w:r w:rsidR="00905A01" w:rsidRPr="00992BAD">
        <w:rPr>
          <w:rFonts w:cs="Arial"/>
        </w:rPr>
        <w:t>i</w:t>
      </w:r>
      <w:r w:rsidRPr="00992BAD">
        <w:rPr>
          <w:rFonts w:cs="Arial"/>
        </w:rPr>
        <w:t xml:space="preserve">cat în derularea a 5 proiecte cu caracter civic dintre care unul nou demarat pe parcursul anului. </w:t>
      </w:r>
    </w:p>
    <w:p w14:paraId="2B2D77A5" w14:textId="77777777" w:rsidR="00AC457C" w:rsidRPr="00992BAD" w:rsidRDefault="00AC457C" w:rsidP="00AC457C">
      <w:pPr>
        <w:pStyle w:val="ListParagraph"/>
        <w:numPr>
          <w:ilvl w:val="0"/>
          <w:numId w:val="11"/>
        </w:numPr>
        <w:autoSpaceDE w:val="0"/>
        <w:autoSpaceDN w:val="0"/>
        <w:adjustRightInd w:val="0"/>
        <w:rPr>
          <w:rFonts w:cs="Arial"/>
        </w:rPr>
      </w:pPr>
      <w:r w:rsidRPr="00992BAD">
        <w:rPr>
          <w:rFonts w:cs="Arial"/>
        </w:rPr>
        <w:t>Proiectul „emPOWERing the informal”</w:t>
      </w:r>
    </w:p>
    <w:p w14:paraId="0A53BB87" w14:textId="77777777" w:rsidR="00AC457C" w:rsidRPr="00992BAD" w:rsidRDefault="00AC457C" w:rsidP="00AC457C">
      <w:pPr>
        <w:pStyle w:val="ListParagraph"/>
        <w:numPr>
          <w:ilvl w:val="0"/>
          <w:numId w:val="10"/>
        </w:numPr>
        <w:autoSpaceDE w:val="0"/>
        <w:autoSpaceDN w:val="0"/>
        <w:adjustRightInd w:val="0"/>
        <w:ind w:left="1647"/>
        <w:rPr>
          <w:rFonts w:eastAsia="CIDFont+F2" w:cs="Arial"/>
        </w:rPr>
      </w:pPr>
      <w:r w:rsidRPr="00992BAD">
        <w:rPr>
          <w:rFonts w:cs="Arial"/>
          <w:bCs/>
        </w:rPr>
        <w:t>nr. de proiect: 2018-3-RO01-KA205-061362</w:t>
      </w:r>
      <w:r w:rsidRPr="00992BAD">
        <w:rPr>
          <w:rFonts w:cs="Arial"/>
        </w:rPr>
        <w:t xml:space="preserve">, </w:t>
      </w:r>
    </w:p>
    <w:p w14:paraId="494DE191" w14:textId="77777777" w:rsidR="00AC457C" w:rsidRPr="00992BAD" w:rsidRDefault="00AC457C" w:rsidP="00AC457C">
      <w:pPr>
        <w:pStyle w:val="ListParagraph"/>
        <w:numPr>
          <w:ilvl w:val="0"/>
          <w:numId w:val="10"/>
        </w:numPr>
        <w:autoSpaceDE w:val="0"/>
        <w:autoSpaceDN w:val="0"/>
        <w:adjustRightInd w:val="0"/>
        <w:ind w:left="1647"/>
        <w:rPr>
          <w:rFonts w:eastAsia="CIDFont+F2" w:cs="Arial"/>
        </w:rPr>
      </w:pPr>
      <w:r w:rsidRPr="00992BAD">
        <w:rPr>
          <w:rFonts w:cs="Arial"/>
        </w:rPr>
        <w:t>aprobat prin HCL nr. 134/27.03.2019</w:t>
      </w:r>
    </w:p>
    <w:p w14:paraId="4BD34201" w14:textId="77777777" w:rsidR="00AC457C" w:rsidRPr="00992BAD" w:rsidRDefault="00AC457C" w:rsidP="00AC457C">
      <w:pPr>
        <w:pStyle w:val="ListParagraph"/>
        <w:numPr>
          <w:ilvl w:val="0"/>
          <w:numId w:val="10"/>
        </w:numPr>
        <w:autoSpaceDE w:val="0"/>
        <w:autoSpaceDN w:val="0"/>
        <w:adjustRightInd w:val="0"/>
        <w:ind w:left="1647"/>
        <w:rPr>
          <w:rFonts w:eastAsia="CIDFont+F2" w:cs="Arial"/>
        </w:rPr>
      </w:pPr>
      <w:r w:rsidRPr="00992BAD">
        <w:rPr>
          <w:rFonts w:eastAsia="CIDFont+F2" w:cs="Arial"/>
        </w:rPr>
        <w:t>proiectul are ca obiectiv principal c</w:t>
      </w:r>
      <w:r w:rsidRPr="00992BAD">
        <w:rPr>
          <w:rFonts w:cs="Arial"/>
        </w:rPr>
        <w:t>reşterea</w:t>
      </w:r>
      <w:r w:rsidR="004A23BB">
        <w:rPr>
          <w:rFonts w:cs="Arial"/>
        </w:rPr>
        <w:t xml:space="preserve"> </w:t>
      </w:r>
      <w:r w:rsidRPr="00992BAD">
        <w:rPr>
          <w:rFonts w:cs="Arial"/>
        </w:rPr>
        <w:t>capacităţii şi</w:t>
      </w:r>
      <w:r w:rsidR="004A23BB">
        <w:rPr>
          <w:rFonts w:cs="Arial"/>
        </w:rPr>
        <w:t xml:space="preserve"> </w:t>
      </w:r>
      <w:r w:rsidRPr="00992BAD">
        <w:rPr>
          <w:rFonts w:cs="Arial"/>
        </w:rPr>
        <w:t>profesionalismului</w:t>
      </w:r>
      <w:r w:rsidR="004A23BB">
        <w:rPr>
          <w:rFonts w:cs="Arial"/>
        </w:rPr>
        <w:t xml:space="preserve"> </w:t>
      </w:r>
      <w:r w:rsidRPr="00992BAD">
        <w:rPr>
          <w:rFonts w:cs="Arial"/>
        </w:rPr>
        <w:t>lucrătorilor de tineret</w:t>
      </w:r>
      <w:r w:rsidR="004A23BB">
        <w:rPr>
          <w:rFonts w:cs="Arial"/>
        </w:rPr>
        <w:t xml:space="preserve"> </w:t>
      </w:r>
      <w:r w:rsidRPr="00992BAD">
        <w:rPr>
          <w:rFonts w:cs="Arial"/>
        </w:rPr>
        <w:t>în</w:t>
      </w:r>
      <w:r w:rsidR="004A23BB">
        <w:rPr>
          <w:rFonts w:cs="Arial"/>
        </w:rPr>
        <w:t xml:space="preserve"> </w:t>
      </w:r>
      <w:r w:rsidRPr="00992BAD">
        <w:rPr>
          <w:rFonts w:cs="Arial"/>
        </w:rPr>
        <w:t>gestionarea grupurilor informale, prin înţelegerea, adaptarea şi punerea în aplicare a instrumentelor UE existente în vederea evaluării şi dezvoltării competenţelor în lucrul cu tinerii, precum şi competenţelor manageriale.</w:t>
      </w:r>
    </w:p>
    <w:p w14:paraId="02980166" w14:textId="77777777" w:rsidR="00AC457C" w:rsidRPr="00992BAD" w:rsidRDefault="00AC457C" w:rsidP="00AC457C">
      <w:pPr>
        <w:pStyle w:val="ListParagraph"/>
        <w:numPr>
          <w:ilvl w:val="0"/>
          <w:numId w:val="10"/>
        </w:numPr>
        <w:autoSpaceDE w:val="0"/>
        <w:autoSpaceDN w:val="0"/>
        <w:adjustRightInd w:val="0"/>
        <w:ind w:left="1647"/>
        <w:rPr>
          <w:rFonts w:eastAsia="CIDFont+F2" w:cs="Arial"/>
        </w:rPr>
      </w:pPr>
      <w:r w:rsidRPr="00992BAD">
        <w:rPr>
          <w:rFonts w:eastAsia="CIDFont+F2" w:cs="Arial"/>
        </w:rPr>
        <w:t xml:space="preserve">Info+: </w:t>
      </w:r>
      <w:hyperlink r:id="rId12" w:history="1">
        <w:r w:rsidRPr="00992BAD">
          <w:rPr>
            <w:rStyle w:val="Hyperlink"/>
            <w:rFonts w:eastAsia="CIDFont+F2" w:cs="Arial"/>
          </w:rPr>
          <w:t>https://www.primariatm.ro/proiecte-cu-finantare-europeana/empowering-the-informal/</w:t>
        </w:r>
      </w:hyperlink>
    </w:p>
    <w:p w14:paraId="1C7A6226" w14:textId="77777777" w:rsidR="00AC457C" w:rsidRPr="00992BAD" w:rsidRDefault="00AC457C" w:rsidP="00AC457C">
      <w:pPr>
        <w:pStyle w:val="ListParagraph"/>
        <w:numPr>
          <w:ilvl w:val="0"/>
          <w:numId w:val="11"/>
        </w:numPr>
        <w:autoSpaceDE w:val="0"/>
        <w:autoSpaceDN w:val="0"/>
        <w:adjustRightInd w:val="0"/>
        <w:rPr>
          <w:rFonts w:cs="Arial"/>
        </w:rPr>
      </w:pPr>
      <w:r w:rsidRPr="00992BAD">
        <w:rPr>
          <w:rFonts w:cs="Arial"/>
        </w:rPr>
        <w:t>Proiectul „</w:t>
      </w:r>
      <w:r w:rsidRPr="00992BAD">
        <w:t>European Towns Fostering Intercultural Dialogue and Combating Discrimination of Migrants and Minorities”/„Oraşe europene care promovează dialogul intercultural şi lupta împotriva discriminării migranţilor şi minorităţilor”</w:t>
      </w:r>
    </w:p>
    <w:p w14:paraId="1E141936"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cs="Arial"/>
          <w:bCs/>
        </w:rPr>
        <w:t xml:space="preserve">nr. de proiect: </w:t>
      </w:r>
      <w:r w:rsidRPr="00992BAD">
        <w:t>612749-CITIZ-1-2019-1-LV-CITIZ-NT</w:t>
      </w:r>
      <w:r w:rsidRPr="00992BAD">
        <w:rPr>
          <w:rFonts w:cs="Arial"/>
        </w:rPr>
        <w:t xml:space="preserve">, </w:t>
      </w:r>
    </w:p>
    <w:p w14:paraId="0417E917"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cs="Arial"/>
        </w:rPr>
        <w:t xml:space="preserve">aprobat prin HCL nr. </w:t>
      </w:r>
      <w:r w:rsidRPr="00992BAD">
        <w:t>589/26.11.2019</w:t>
      </w:r>
    </w:p>
    <w:p w14:paraId="2455BAE0"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eastAsia="CIDFont+F2" w:cs="Arial"/>
        </w:rPr>
        <w:t xml:space="preserve">proiectul </w:t>
      </w:r>
      <w:r w:rsidRPr="00992BAD">
        <w:t>se înscrie în obiectivele programului Capitală Europeană a Culturii conceput „cu scopul de a apropia popoarele Europei” şi de a celebra contribuţia oraşelor la dezvoltarea culturii. Popularitatea programului, influenţa culturală, socială şi economică tot mai sporite în ultimii ani, precum şi impactul promovării multiculturalităţii asupra comunităţilor şi regiunilor determină implicit nevoia unei mai extinse colaborări între oraşele care au deţinut titlul, cele care urmează să îl deţină, precum şi cele care aspiră la acesta.</w:t>
      </w:r>
    </w:p>
    <w:p w14:paraId="07EEDA9A"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eastAsia="CIDFont+F2" w:cs="Arial"/>
        </w:rPr>
        <w:t xml:space="preserve">Info+: </w:t>
      </w:r>
      <w:hyperlink r:id="rId13" w:history="1">
        <w:r w:rsidRPr="00992BAD">
          <w:rPr>
            <w:rStyle w:val="Hyperlink"/>
            <w:rFonts w:eastAsia="CIDFont+F2" w:cs="Arial"/>
          </w:rPr>
          <w:t>https://www.primariatm.ro/proiecte-cu-finantare-europeana/european-towns-fostering-intercultural-dialogue-and-combating-discrimination-of-migrants-and-minorities/</w:t>
        </w:r>
      </w:hyperlink>
      <w:r w:rsidRPr="00992BAD">
        <w:rPr>
          <w:rFonts w:eastAsia="CIDFont+F2" w:cs="Arial"/>
        </w:rPr>
        <w:t xml:space="preserve"> </w:t>
      </w:r>
    </w:p>
    <w:p w14:paraId="7144F466" w14:textId="77777777" w:rsidR="00AC457C" w:rsidRPr="00992BAD" w:rsidRDefault="00AC457C" w:rsidP="00AC457C">
      <w:pPr>
        <w:pStyle w:val="ListParagraph"/>
        <w:numPr>
          <w:ilvl w:val="0"/>
          <w:numId w:val="11"/>
        </w:numPr>
        <w:autoSpaceDE w:val="0"/>
        <w:autoSpaceDN w:val="0"/>
        <w:adjustRightInd w:val="0"/>
        <w:rPr>
          <w:rFonts w:cs="Arial"/>
        </w:rPr>
      </w:pPr>
      <w:r w:rsidRPr="00992BAD">
        <w:rPr>
          <w:rFonts w:cs="Arial"/>
        </w:rPr>
        <w:t>Proiectul „</w:t>
      </w:r>
      <w:r w:rsidRPr="00992BAD">
        <w:t>Community Enabled Open Training on Creative &amp; Cultural Entrepreneurship” (TraCCE)</w:t>
      </w:r>
      <w:r w:rsidRPr="00992BAD">
        <w:rPr>
          <w:rFonts w:cs="Arial"/>
        </w:rPr>
        <w:t xml:space="preserve"> / </w:t>
      </w:r>
      <w:r w:rsidRPr="00992BAD">
        <w:t>„Instruire deschisă activată de comunitate privind antreprenoriatul creativ și cultural”</w:t>
      </w:r>
    </w:p>
    <w:p w14:paraId="7D60DE91"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cs="Arial"/>
          <w:bCs/>
        </w:rPr>
        <w:t xml:space="preserve">nr. de proiect: </w:t>
      </w:r>
      <w:r w:rsidRPr="00992BAD">
        <w:t>2020-1-RO01-KA203-079950</w:t>
      </w:r>
    </w:p>
    <w:p w14:paraId="08476813"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cs="Arial"/>
        </w:rPr>
        <w:t xml:space="preserve">aprobat prin HCL nr. </w:t>
      </w:r>
      <w:r w:rsidRPr="00992BAD">
        <w:t>439/16.10.2020</w:t>
      </w:r>
    </w:p>
    <w:p w14:paraId="36705D12"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color w:val="212529"/>
        </w:rPr>
        <w:t>proiectul oferă un program de formare cu acces deschis în domeniul antreprenoriatului creativ și cultural pentru a susține comunitatea de formatori și cursanți în domeniul industriilor culturale și creative.</w:t>
      </w:r>
    </w:p>
    <w:p w14:paraId="0FAF4FE9"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eastAsia="CIDFont+F2" w:cs="Arial"/>
        </w:rPr>
        <w:t xml:space="preserve">Info+: </w:t>
      </w:r>
      <w:hyperlink r:id="rId14" w:history="1">
        <w:r w:rsidRPr="00992BAD">
          <w:rPr>
            <w:rStyle w:val="Hyperlink"/>
            <w:rFonts w:eastAsia="CIDFont+F2" w:cs="Arial"/>
          </w:rPr>
          <w:t>https://www.primariatm.ro/proiecte-cu-finantare-europeana/titlul-community-enabled-open-training-on-creative-cultural-entrepreneurship-nr-2020-1-ro01-ka203-079950/</w:t>
        </w:r>
      </w:hyperlink>
    </w:p>
    <w:p w14:paraId="5399655A" w14:textId="77777777" w:rsidR="00AC457C" w:rsidRPr="00992BAD" w:rsidRDefault="00AC457C" w:rsidP="00AC457C">
      <w:pPr>
        <w:pStyle w:val="ListParagraph"/>
        <w:numPr>
          <w:ilvl w:val="0"/>
          <w:numId w:val="11"/>
        </w:numPr>
        <w:autoSpaceDE w:val="0"/>
        <w:autoSpaceDN w:val="0"/>
        <w:adjustRightInd w:val="0"/>
        <w:rPr>
          <w:rFonts w:cs="Arial"/>
        </w:rPr>
      </w:pPr>
      <w:r w:rsidRPr="00992BAD">
        <w:rPr>
          <w:rFonts w:cs="Arial"/>
        </w:rPr>
        <w:lastRenderedPageBreak/>
        <w:t xml:space="preserve">Proiectul </w:t>
      </w:r>
      <w:r w:rsidRPr="00992BAD">
        <w:t>„EXPLORE+ creative explorations of curiosity for innovative transdisciplinary, STEAM and social learning” / „EXPLORE+ explorări creative ale curiozității pentru inovația transdisciplinară, învățare STEAM și socială”</w:t>
      </w:r>
    </w:p>
    <w:p w14:paraId="3ED20104"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cs="Arial"/>
          <w:bCs/>
        </w:rPr>
        <w:t xml:space="preserve">nr. de proiect: </w:t>
      </w:r>
      <w:r w:rsidRPr="00992BAD">
        <w:t>2020-1-DE03-KA227-SCH-093721</w:t>
      </w:r>
    </w:p>
    <w:p w14:paraId="197DCFB2"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cs="Arial"/>
        </w:rPr>
        <w:t xml:space="preserve">aprobat prin HCL nr. </w:t>
      </w:r>
      <w:r w:rsidRPr="00992BAD">
        <w:t>322/07.09.2021</w:t>
      </w:r>
    </w:p>
    <w:p w14:paraId="0A959FF5"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t xml:space="preserve">Deoarece atât implicarea civică, cât și educația sunt domenii foarte dinamice, profesorii și formatorii sunt obligați să conlucreze întotdeauna (inclusiv la nivel transnațional) cu antreprenorii, mentorii, investitorii, factorii de decizie politică și societatea civilă pentru a se asigura că programele lor de învățământ sunt infuzate cu cunoștințele adecvate care ar asigura succesul absolvenților. </w:t>
      </w:r>
    </w:p>
    <w:p w14:paraId="292627A3"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color w:val="212529"/>
        </w:rPr>
        <w:t xml:space="preserve">Proiectul </w:t>
      </w:r>
      <w:r w:rsidRPr="00992BAD">
        <w:t>va fi folosit pentru a extinde proiectele anterioare prin dezvoltarea implicării civice și educației, în contextul viitorului an 2023.</w:t>
      </w:r>
    </w:p>
    <w:p w14:paraId="37CB6372"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eastAsia="CIDFont+F2" w:cs="Arial"/>
        </w:rPr>
        <w:t xml:space="preserve">Info+: </w:t>
      </w:r>
      <w:hyperlink r:id="rId15" w:history="1">
        <w:r w:rsidRPr="00992BAD">
          <w:rPr>
            <w:rStyle w:val="Hyperlink"/>
            <w:rFonts w:eastAsia="CIDFont+F2" w:cs="Arial"/>
          </w:rPr>
          <w:t>https://www.primariatm.ro/proiecte-cu-finantare-europeana/proiectul-explore-creative-explorations-of-curiosity-for-innovative-transdisciplinary-steam-and-social-learning-explore-explorari-creative-ale-curiozitatii-pentru-inova/</w:t>
        </w:r>
      </w:hyperlink>
      <w:r w:rsidRPr="00992BAD">
        <w:rPr>
          <w:rFonts w:eastAsia="CIDFont+F2" w:cs="Arial"/>
        </w:rPr>
        <w:t xml:space="preserve"> </w:t>
      </w:r>
    </w:p>
    <w:p w14:paraId="10B2CDFB" w14:textId="77777777" w:rsidR="00AC457C" w:rsidRPr="00992BAD" w:rsidRDefault="00AC457C" w:rsidP="00AC457C">
      <w:pPr>
        <w:pStyle w:val="ListParagraph"/>
        <w:numPr>
          <w:ilvl w:val="0"/>
          <w:numId w:val="11"/>
        </w:numPr>
        <w:autoSpaceDE w:val="0"/>
        <w:autoSpaceDN w:val="0"/>
        <w:adjustRightInd w:val="0"/>
        <w:rPr>
          <w:rFonts w:cs="Arial"/>
        </w:rPr>
      </w:pPr>
      <w:r w:rsidRPr="00992BAD">
        <w:rPr>
          <w:rFonts w:cs="Arial"/>
        </w:rPr>
        <w:t>Proiectul „</w:t>
      </w:r>
      <w:r w:rsidRPr="00992BAD">
        <w:t>A New Diversity Chapter for Europe – European Network of Towns for DIVERSITY</w:t>
      </w:r>
      <w:r w:rsidRPr="00992BAD">
        <w:rPr>
          <w:rFonts w:cs="Arial"/>
        </w:rPr>
        <w:t>” / „</w:t>
      </w:r>
      <w:r w:rsidRPr="00992BAD">
        <w:t>Un nou capitol privind diversitatea pentru Europa – Rețeaua europeană a orașelor pentru DIVERSITATE</w:t>
      </w:r>
      <w:r w:rsidRPr="00992BAD">
        <w:rPr>
          <w:rFonts w:cs="Arial"/>
        </w:rPr>
        <w:t>”</w:t>
      </w:r>
    </w:p>
    <w:p w14:paraId="3694C730"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cs="Arial"/>
          <w:bCs/>
        </w:rPr>
        <w:t xml:space="preserve">nr. de proiect: </w:t>
      </w:r>
      <w:r w:rsidRPr="00992BAD">
        <w:t>625821-CITIZ-1-2020-2-BG-CITIZ-NT</w:t>
      </w:r>
    </w:p>
    <w:p w14:paraId="04AA4E57"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cs="Arial"/>
        </w:rPr>
        <w:t xml:space="preserve">aprobat prin HCL nr. </w:t>
      </w:r>
      <w:r w:rsidRPr="00992BAD">
        <w:t>451/07.12.2021</w:t>
      </w:r>
    </w:p>
    <w:p w14:paraId="148C012D"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t>Obiectivul proiectului este cel de promovare a dialogului multicultural. Se are în vedere iniţierea şi permanentizarea unor acţiuni, prin includerea în programele locale şi regionale multianuale de finanţare, în strategii, programe şi planuri de acţiune pentru oraşele şi regiunile participante în proiect, pentru factorii de decizie de la nivel naţional şi european. În cadrul proiectului, partenerii vor analiza şi împărtăşi modalităţi de abordare şi exemple de bună practică în stimularea dialogului intercultural.</w:t>
      </w:r>
    </w:p>
    <w:p w14:paraId="5A15DD35" w14:textId="77777777" w:rsidR="00AC457C" w:rsidRPr="00992BAD" w:rsidRDefault="00AC457C" w:rsidP="00AC457C">
      <w:pPr>
        <w:pStyle w:val="ListParagraph"/>
        <w:numPr>
          <w:ilvl w:val="0"/>
          <w:numId w:val="10"/>
        </w:numPr>
        <w:autoSpaceDE w:val="0"/>
        <w:autoSpaceDN w:val="0"/>
        <w:adjustRightInd w:val="0"/>
        <w:ind w:left="1713" w:hanging="426"/>
        <w:rPr>
          <w:rFonts w:eastAsia="CIDFont+F2" w:cs="Arial"/>
        </w:rPr>
      </w:pPr>
      <w:r w:rsidRPr="00992BAD">
        <w:rPr>
          <w:rFonts w:eastAsia="CIDFont+F2" w:cs="Arial"/>
        </w:rPr>
        <w:t xml:space="preserve">Info+: </w:t>
      </w:r>
      <w:hyperlink r:id="rId16" w:history="1">
        <w:r w:rsidRPr="00992BAD">
          <w:rPr>
            <w:rStyle w:val="Hyperlink"/>
          </w:rPr>
          <w:t>https://www.primariatm.ro/proiecte-cu-finantare-europeana/proiectul-a-new-diversity-chapter-for-europe-european-network-of-towns-for-diversity-un-nou-capitol-privind-diversitatea-pentru-europa-reteaua-europeana/</w:t>
        </w:r>
      </w:hyperlink>
      <w:r w:rsidR="004A23BB">
        <w:t xml:space="preserve"> </w:t>
      </w:r>
    </w:p>
    <w:p w14:paraId="13D42D7F" w14:textId="77777777" w:rsidR="00291D88" w:rsidRPr="00D9222E" w:rsidRDefault="0030177B" w:rsidP="0030177B">
      <w:pPr>
        <w:pStyle w:val="ListParagraph"/>
        <w:numPr>
          <w:ilvl w:val="0"/>
          <w:numId w:val="11"/>
        </w:numPr>
        <w:jc w:val="both"/>
        <w:rPr>
          <w:iCs/>
        </w:rPr>
      </w:pPr>
      <w:r>
        <w:rPr>
          <w:iCs/>
        </w:rPr>
        <w:t xml:space="preserve">Schimb de experiență </w:t>
      </w:r>
      <w:r w:rsidR="004A23BB">
        <w:rPr>
          <w:iCs/>
        </w:rPr>
        <w:t xml:space="preserve">în cadrul proiectului </w:t>
      </w:r>
      <w:r w:rsidR="00524AB0" w:rsidRPr="00992BAD">
        <w:rPr>
          <w:rFonts w:cs="Arial"/>
        </w:rPr>
        <w:t>„</w:t>
      </w:r>
      <w:r w:rsidR="004A23BB" w:rsidRPr="004A23BB">
        <w:rPr>
          <w:iCs/>
        </w:rPr>
        <w:t>Participarea socială a tinerilor la dezvoltarea socio-culturală a orașelor</w:t>
      </w:r>
      <w:r w:rsidR="00524AB0" w:rsidRPr="00992BAD">
        <w:rPr>
          <w:rFonts w:cs="Arial"/>
        </w:rPr>
        <w:t>”</w:t>
      </w:r>
      <w:r w:rsidR="00524AB0">
        <w:rPr>
          <w:iCs/>
        </w:rPr>
        <w:t xml:space="preserve">, </w:t>
      </w:r>
      <w:r w:rsidR="004A23BB" w:rsidRPr="00D9222E">
        <w:rPr>
          <w:iCs/>
        </w:rPr>
        <w:t xml:space="preserve">Primăria </w:t>
      </w:r>
      <w:r w:rsidR="00E66C1B" w:rsidRPr="00D9222E">
        <w:rPr>
          <w:iCs/>
        </w:rPr>
        <w:t xml:space="preserve">Municipiului </w:t>
      </w:r>
      <w:r w:rsidR="004A23BB" w:rsidRPr="00D9222E">
        <w:rPr>
          <w:iCs/>
        </w:rPr>
        <w:t xml:space="preserve">Timișoara </w:t>
      </w:r>
      <w:r w:rsidR="00072DE9" w:rsidRPr="00D9222E">
        <w:rPr>
          <w:iCs/>
        </w:rPr>
        <w:t>având</w:t>
      </w:r>
      <w:r w:rsidR="004A23BB" w:rsidRPr="00D9222E">
        <w:rPr>
          <w:iCs/>
        </w:rPr>
        <w:t xml:space="preserve"> cali</w:t>
      </w:r>
      <w:r w:rsidR="00072DE9" w:rsidRPr="00D9222E">
        <w:rPr>
          <w:iCs/>
        </w:rPr>
        <w:t>t</w:t>
      </w:r>
      <w:r w:rsidR="004A23BB" w:rsidRPr="00D9222E">
        <w:rPr>
          <w:iCs/>
        </w:rPr>
        <w:t xml:space="preserve">atea de stakeholder. </w:t>
      </w:r>
    </w:p>
    <w:p w14:paraId="4DE2228C" w14:textId="77777777" w:rsidR="004A23BB" w:rsidRPr="00D9222E" w:rsidRDefault="004A23BB" w:rsidP="004A23BB">
      <w:pPr>
        <w:pStyle w:val="ListParagraph"/>
        <w:ind w:left="1080"/>
        <w:jc w:val="both"/>
        <w:rPr>
          <w:iCs/>
        </w:rPr>
      </w:pPr>
    </w:p>
    <w:p w14:paraId="775444A6" w14:textId="77777777" w:rsidR="005E264B" w:rsidRPr="00D9222E" w:rsidRDefault="005E264B" w:rsidP="00072DE9">
      <w:pPr>
        <w:pStyle w:val="ListParagraph"/>
        <w:numPr>
          <w:ilvl w:val="0"/>
          <w:numId w:val="12"/>
        </w:numPr>
        <w:ind w:left="1701"/>
        <w:jc w:val="both"/>
        <w:rPr>
          <w:iCs/>
        </w:rPr>
      </w:pPr>
      <w:r w:rsidRPr="00D9222E">
        <w:rPr>
          <w:rFonts w:cs="Arial"/>
          <w:bCs/>
        </w:rPr>
        <w:t xml:space="preserve">nr. de proiect: </w:t>
      </w:r>
      <w:r w:rsidRPr="00D9222E">
        <w:rPr>
          <w:iCs/>
        </w:rPr>
        <w:t>RFBR, nr. 20-011-00471</w:t>
      </w:r>
    </w:p>
    <w:p w14:paraId="76DA94CE" w14:textId="77777777" w:rsidR="00072DE9" w:rsidRDefault="004A23BB" w:rsidP="00072DE9">
      <w:pPr>
        <w:pStyle w:val="ListParagraph"/>
        <w:numPr>
          <w:ilvl w:val="0"/>
          <w:numId w:val="12"/>
        </w:numPr>
        <w:ind w:left="1701"/>
        <w:jc w:val="both"/>
        <w:rPr>
          <w:iCs/>
        </w:rPr>
      </w:pPr>
      <w:r w:rsidRPr="00D9222E">
        <w:rPr>
          <w:iCs/>
        </w:rPr>
        <w:t>În perioada 17 - 20 decembrie 2021 un</w:t>
      </w:r>
      <w:r w:rsidRPr="00072DE9">
        <w:rPr>
          <w:iCs/>
        </w:rPr>
        <w:t xml:space="preserve"> grup de cercetătoare de la Universitatea Federală din Ekaterinburg (Federația Rusă) condus de conf. dr. Maria Pevnaya a vizitat Timișoara, ca parte a documentării privind modul în care acest oraș-fanion al României desfășoară proiecte cu și pentru tineri.</w:t>
      </w:r>
    </w:p>
    <w:p w14:paraId="3A8B9075" w14:textId="77777777" w:rsidR="00103BA0" w:rsidRPr="00D9222E" w:rsidRDefault="004A23BB" w:rsidP="004A23BB">
      <w:pPr>
        <w:pStyle w:val="ListParagraph"/>
        <w:numPr>
          <w:ilvl w:val="0"/>
          <w:numId w:val="12"/>
        </w:numPr>
        <w:ind w:left="1080"/>
        <w:jc w:val="both"/>
        <w:rPr>
          <w:iCs/>
        </w:rPr>
      </w:pPr>
      <w:r w:rsidRPr="00103BA0">
        <w:rPr>
          <w:iCs/>
        </w:rPr>
        <w:t xml:space="preserve">Vizita face parte din cercetarea de teren din cadrul proiectului internațional de cercetare </w:t>
      </w:r>
      <w:r w:rsidR="00103BA0" w:rsidRPr="00103BA0">
        <w:rPr>
          <w:rFonts w:cs="Arial"/>
        </w:rPr>
        <w:t>„</w:t>
      </w:r>
      <w:r w:rsidR="00103BA0" w:rsidRPr="00103BA0">
        <w:rPr>
          <w:iCs/>
        </w:rPr>
        <w:t>Participarea socială a tinerilor la dezvoltarea socio-culturală a orașelor</w:t>
      </w:r>
      <w:r w:rsidR="00103BA0" w:rsidRPr="00103BA0">
        <w:rPr>
          <w:rFonts w:cs="Arial"/>
        </w:rPr>
        <w:t>”</w:t>
      </w:r>
      <w:r w:rsidRPr="00103BA0">
        <w:rPr>
          <w:iCs/>
        </w:rPr>
        <w:t xml:space="preserve">, </w:t>
      </w:r>
      <w:r w:rsidRPr="00D9222E">
        <w:rPr>
          <w:iCs/>
        </w:rPr>
        <w:lastRenderedPageBreak/>
        <w:t xml:space="preserve">în care mai sunt incluse orașe din Armenia, Polonia, </w:t>
      </w:r>
      <w:r w:rsidR="00103BA0" w:rsidRPr="00D9222E">
        <w:rPr>
          <w:iCs/>
        </w:rPr>
        <w:t>Federația Rusă</w:t>
      </w:r>
      <w:r w:rsidRPr="00D9222E">
        <w:rPr>
          <w:iCs/>
        </w:rPr>
        <w:t xml:space="preserve"> și Ungaria. </w:t>
      </w:r>
    </w:p>
    <w:p w14:paraId="1731A875" w14:textId="77777777" w:rsidR="00892AA0" w:rsidRPr="00D9222E" w:rsidRDefault="004A23BB" w:rsidP="004A23BB">
      <w:pPr>
        <w:pStyle w:val="ListParagraph"/>
        <w:numPr>
          <w:ilvl w:val="0"/>
          <w:numId w:val="12"/>
        </w:numPr>
        <w:ind w:left="1080"/>
        <w:jc w:val="both"/>
        <w:rPr>
          <w:iCs/>
        </w:rPr>
      </w:pPr>
      <w:r w:rsidRPr="00D9222E">
        <w:rPr>
          <w:iCs/>
        </w:rPr>
        <w:t>La finalul vizitei</w:t>
      </w:r>
      <w:r w:rsidR="00103BA0" w:rsidRPr="00D9222E">
        <w:rPr>
          <w:iCs/>
        </w:rPr>
        <w:t>, d-na</w:t>
      </w:r>
      <w:r w:rsidRPr="00D9222E">
        <w:rPr>
          <w:iCs/>
        </w:rPr>
        <w:t xml:space="preserve"> Maria Pevnaya a apreciat că „Timișoara - un oraș al interacțiunii interculturale, libertății și implicării civice – este, fără dubiu, un oraș al diversității si inspirației, al frumuseții naturale (trandafirii mai sunt în floare în decembrie!) și al patrimoniului arhitectural, al proiectelor de tineret și al oamenilor responsabili social”.</w:t>
      </w:r>
    </w:p>
    <w:p w14:paraId="67183CB6" w14:textId="77777777" w:rsidR="00892AA0" w:rsidRPr="00D9222E" w:rsidRDefault="004A23BB" w:rsidP="004A23BB">
      <w:pPr>
        <w:pStyle w:val="ListParagraph"/>
        <w:numPr>
          <w:ilvl w:val="0"/>
          <w:numId w:val="12"/>
        </w:numPr>
        <w:ind w:left="1080"/>
        <w:jc w:val="both"/>
        <w:rPr>
          <w:iCs/>
        </w:rPr>
      </w:pPr>
      <w:r w:rsidRPr="00D9222E">
        <w:rPr>
          <w:iCs/>
        </w:rPr>
        <w:t xml:space="preserve">Totodată, au avut posibilitatea să constate că Timișoara este un oraș deschis inițiativelor publice. </w:t>
      </w:r>
    </w:p>
    <w:p w14:paraId="27DDF267" w14:textId="77777777" w:rsidR="00892AA0" w:rsidRPr="00D9222E" w:rsidRDefault="004A23BB" w:rsidP="004A23BB">
      <w:pPr>
        <w:pStyle w:val="ListParagraph"/>
        <w:numPr>
          <w:ilvl w:val="0"/>
          <w:numId w:val="12"/>
        </w:numPr>
        <w:ind w:left="1080"/>
        <w:jc w:val="both"/>
        <w:rPr>
          <w:iCs/>
        </w:rPr>
      </w:pPr>
      <w:r w:rsidRPr="00D9222E">
        <w:rPr>
          <w:iCs/>
        </w:rPr>
        <w:t>Din partea Universității Politehnica Timișoara, Facultatea de Științe ale Comunicării, delegația a fost însoțită de d-na Conf. univ. dr. Mariana Cernicova - Bucă.</w:t>
      </w:r>
    </w:p>
    <w:p w14:paraId="08A91C8F" w14:textId="77777777" w:rsidR="00892AA0" w:rsidRPr="00D9222E" w:rsidRDefault="004A23BB" w:rsidP="00475DBB">
      <w:pPr>
        <w:pStyle w:val="ListParagraph"/>
        <w:numPr>
          <w:ilvl w:val="0"/>
          <w:numId w:val="12"/>
        </w:numPr>
        <w:ind w:left="1080"/>
        <w:jc w:val="both"/>
        <w:rPr>
          <w:iCs/>
        </w:rPr>
      </w:pPr>
      <w:r w:rsidRPr="00D9222E">
        <w:rPr>
          <w:iCs/>
        </w:rPr>
        <w:t xml:space="preserve">La întâlnirea de la Primăria Timișoara au participat consilierul primarului pe probleme europene Dana Lazăr, </w:t>
      </w:r>
      <w:r w:rsidR="00475DBB" w:rsidRPr="00D9222E">
        <w:t xml:space="preserve">coordonarea serviciului de guvernanță participativă și management cartier </w:t>
      </w:r>
      <w:r w:rsidRPr="00D9222E">
        <w:rPr>
          <w:iCs/>
        </w:rPr>
        <w:t xml:space="preserve">Despina Ungureanu și responsabilul cu participarea civică, voluntariat și relații internaționale Ovidiu Simonetti. </w:t>
      </w:r>
    </w:p>
    <w:p w14:paraId="5AB943D5" w14:textId="77777777" w:rsidR="004A23BB" w:rsidRPr="00D9222E" w:rsidRDefault="00892AA0" w:rsidP="00892AA0">
      <w:pPr>
        <w:pStyle w:val="ListParagraph"/>
        <w:numPr>
          <w:ilvl w:val="0"/>
          <w:numId w:val="12"/>
        </w:numPr>
        <w:ind w:left="1080"/>
        <w:jc w:val="both"/>
        <w:rPr>
          <w:iCs/>
        </w:rPr>
      </w:pPr>
      <w:r w:rsidRPr="00D9222E">
        <w:rPr>
          <w:iCs/>
        </w:rPr>
        <w:t xml:space="preserve">Întâlnirea a </w:t>
      </w:r>
      <w:r w:rsidR="004A23BB" w:rsidRPr="00D9222E">
        <w:rPr>
          <w:iCs/>
        </w:rPr>
        <w:t xml:space="preserve">oferit posibilitatea înțelegerii modului în care oficialii se consultă cu cetățenii, a posibilităților </w:t>
      </w:r>
      <w:r w:rsidRPr="00D9222E">
        <w:rPr>
          <w:iCs/>
        </w:rPr>
        <w:t xml:space="preserve">de implicare </w:t>
      </w:r>
      <w:r w:rsidR="00575C70" w:rsidRPr="00D9222E">
        <w:rPr>
          <w:iCs/>
        </w:rPr>
        <w:t xml:space="preserve">a tinerilor </w:t>
      </w:r>
      <w:r w:rsidRPr="00D9222E">
        <w:rPr>
          <w:iCs/>
        </w:rPr>
        <w:t>în comunitate</w:t>
      </w:r>
      <w:r w:rsidR="004A23BB" w:rsidRPr="00D9222E">
        <w:rPr>
          <w:iCs/>
        </w:rPr>
        <w:t xml:space="preserve">, </w:t>
      </w:r>
      <w:r w:rsidR="00575C70" w:rsidRPr="00D9222E">
        <w:rPr>
          <w:iCs/>
        </w:rPr>
        <w:t xml:space="preserve">în vederea </w:t>
      </w:r>
      <w:r w:rsidRPr="00D9222E">
        <w:rPr>
          <w:iCs/>
        </w:rPr>
        <w:t>finanț</w:t>
      </w:r>
      <w:r w:rsidR="00575C70" w:rsidRPr="00D9222E">
        <w:rPr>
          <w:iCs/>
        </w:rPr>
        <w:t>ării</w:t>
      </w:r>
      <w:r w:rsidRPr="00D9222E">
        <w:rPr>
          <w:iCs/>
        </w:rPr>
        <w:t xml:space="preserve"> acțiunilor organizate de și pentru tineri</w:t>
      </w:r>
      <w:r w:rsidR="00575C70" w:rsidRPr="00D9222E">
        <w:rPr>
          <w:iCs/>
        </w:rPr>
        <w:t xml:space="preserve">, </w:t>
      </w:r>
      <w:r w:rsidR="004A23BB" w:rsidRPr="00D9222E">
        <w:rPr>
          <w:iCs/>
        </w:rPr>
        <w:t xml:space="preserve">prin </w:t>
      </w:r>
      <w:r w:rsidR="00575C70" w:rsidRPr="00D9222E">
        <w:rPr>
          <w:iCs/>
        </w:rPr>
        <w:t xml:space="preserve">intermediul </w:t>
      </w:r>
      <w:r w:rsidR="004A23BB" w:rsidRPr="00D9222E">
        <w:rPr>
          <w:iCs/>
        </w:rPr>
        <w:t>structuri</w:t>
      </w:r>
      <w:r w:rsidR="00575C70" w:rsidRPr="00D9222E">
        <w:rPr>
          <w:iCs/>
        </w:rPr>
        <w:t>lor precum Consiliul</w:t>
      </w:r>
      <w:r w:rsidR="004A23BB" w:rsidRPr="00D9222E">
        <w:rPr>
          <w:iCs/>
        </w:rPr>
        <w:t xml:space="preserve"> Consultativ pentru Probleme de Tineret, prin </w:t>
      </w:r>
      <w:r w:rsidRPr="00D9222E">
        <w:rPr>
          <w:iCs/>
        </w:rPr>
        <w:t xml:space="preserve">intermediul </w:t>
      </w:r>
      <w:r w:rsidR="004A23BB" w:rsidRPr="00D9222E">
        <w:rPr>
          <w:iCs/>
        </w:rPr>
        <w:t>centrel</w:t>
      </w:r>
      <w:r w:rsidRPr="00D9222E">
        <w:rPr>
          <w:iCs/>
        </w:rPr>
        <w:t>or</w:t>
      </w:r>
      <w:r w:rsidR="004A23BB" w:rsidRPr="00D9222E">
        <w:rPr>
          <w:iCs/>
        </w:rPr>
        <w:t xml:space="preserve"> de tineret deschise în mai multe cartiere, respectiv prin </w:t>
      </w:r>
      <w:r w:rsidRPr="00D9222E">
        <w:rPr>
          <w:iCs/>
        </w:rPr>
        <w:t xml:space="preserve">intermediul </w:t>
      </w:r>
      <w:r w:rsidR="004A23BB" w:rsidRPr="00D9222E">
        <w:rPr>
          <w:iCs/>
        </w:rPr>
        <w:t>bugetul</w:t>
      </w:r>
      <w:r w:rsidRPr="00D9222E">
        <w:rPr>
          <w:iCs/>
        </w:rPr>
        <w:t>ui</w:t>
      </w:r>
      <w:r w:rsidR="004A23BB" w:rsidRPr="00D9222E">
        <w:rPr>
          <w:iCs/>
        </w:rPr>
        <w:t xml:space="preserve"> participativ construit începând cu anul 2022.</w:t>
      </w:r>
    </w:p>
    <w:p w14:paraId="106C30D4" w14:textId="77777777" w:rsidR="0030177B" w:rsidRPr="00D9222E" w:rsidRDefault="0030177B" w:rsidP="00F53214">
      <w:pPr>
        <w:jc w:val="both"/>
        <w:rPr>
          <w:iCs/>
        </w:rPr>
      </w:pPr>
    </w:p>
    <w:p w14:paraId="2199DE74" w14:textId="77777777" w:rsidR="0030177B" w:rsidRPr="00992BAD" w:rsidRDefault="0030177B" w:rsidP="00F53214">
      <w:pPr>
        <w:jc w:val="both"/>
        <w:rPr>
          <w:iCs/>
        </w:rPr>
      </w:pPr>
    </w:p>
    <w:p w14:paraId="26F7CCC7" w14:textId="77777777" w:rsidR="00A12994" w:rsidRPr="00992BAD" w:rsidRDefault="00A12994" w:rsidP="00EE13CD">
      <w:pPr>
        <w:jc w:val="both"/>
        <w:rPr>
          <w:iCs/>
        </w:rPr>
      </w:pPr>
      <w:r w:rsidRPr="00992BAD">
        <w:rPr>
          <w:iCs/>
        </w:rPr>
        <w:t>Obiective majore pe 2022</w:t>
      </w:r>
    </w:p>
    <w:p w14:paraId="0B77B075" w14:textId="77777777" w:rsidR="00291D88" w:rsidRPr="00992BAD" w:rsidRDefault="00291D88" w:rsidP="00896B74">
      <w:pPr>
        <w:pStyle w:val="ListParagraph"/>
        <w:numPr>
          <w:ilvl w:val="0"/>
          <w:numId w:val="2"/>
        </w:numPr>
      </w:pPr>
      <w:r w:rsidRPr="00992BAD">
        <w:t>Implementarea campaniei bugetului participativ „Timișoara Decide”</w:t>
      </w:r>
    </w:p>
    <w:p w14:paraId="09B93AE5" w14:textId="77777777" w:rsidR="00291D88" w:rsidRPr="00992BAD" w:rsidRDefault="00291D88" w:rsidP="00896B74">
      <w:pPr>
        <w:pStyle w:val="ListParagraph"/>
        <w:numPr>
          <w:ilvl w:val="0"/>
          <w:numId w:val="2"/>
        </w:numPr>
      </w:pPr>
      <w:r w:rsidRPr="00992BAD">
        <w:t>Finalizarea și adoptarea PLA pentru guvernare deschisă</w:t>
      </w:r>
    </w:p>
    <w:p w14:paraId="2215141F" w14:textId="77777777" w:rsidR="00291D88" w:rsidRPr="00992BAD" w:rsidRDefault="00AC2DD8" w:rsidP="00896B74">
      <w:pPr>
        <w:pStyle w:val="ListParagraph"/>
        <w:numPr>
          <w:ilvl w:val="0"/>
          <w:numId w:val="2"/>
        </w:numPr>
      </w:pPr>
      <w:r w:rsidRPr="00992BAD">
        <w:t>Atragerea re</w:t>
      </w:r>
      <w:r w:rsidR="00291D88" w:rsidRPr="00992BAD">
        <w:t>r</w:t>
      </w:r>
      <w:r w:rsidRPr="00992BAD">
        <w:t>u</w:t>
      </w:r>
      <w:r w:rsidR="00291D88" w:rsidRPr="00992BAD">
        <w:t xml:space="preserve">selor </w:t>
      </w:r>
      <w:r w:rsidRPr="00992BAD">
        <w:t>necesare</w:t>
      </w:r>
      <w:r w:rsidR="00291D88" w:rsidRPr="00992BAD">
        <w:t xml:space="preserve"> pentru implementarea</w:t>
      </w:r>
      <w:r w:rsidRPr="00992BAD">
        <w:t xml:space="preserve"> angajamentelor prevăzute în</w:t>
      </w:r>
      <w:r w:rsidR="00291D88" w:rsidRPr="00992BAD">
        <w:t xml:space="preserve"> PLA</w:t>
      </w:r>
    </w:p>
    <w:p w14:paraId="1DB1B431" w14:textId="77777777" w:rsidR="00291D88" w:rsidRPr="00992BAD" w:rsidRDefault="00291D88" w:rsidP="00896B74">
      <w:pPr>
        <w:pStyle w:val="ListParagraph"/>
        <w:numPr>
          <w:ilvl w:val="0"/>
          <w:numId w:val="2"/>
        </w:numPr>
      </w:pPr>
      <w:r w:rsidRPr="00992BAD">
        <w:t>Recrutarea a 9 manageri de cartier și stabilirea proc</w:t>
      </w:r>
      <w:r w:rsidR="00AC2DD8" w:rsidRPr="00992BAD">
        <w:t>edurilor de lucru</w:t>
      </w:r>
      <w:r w:rsidRPr="00992BAD">
        <w:t xml:space="preserve"> astfel încă aceștia să fie un liant între administrația locală și cetățeni</w:t>
      </w:r>
      <w:r w:rsidR="004A23BB">
        <w:t>.</w:t>
      </w:r>
    </w:p>
    <w:p w14:paraId="455A87DA" w14:textId="77777777" w:rsidR="00AC457C" w:rsidRPr="00992BAD" w:rsidRDefault="00AC457C" w:rsidP="00896B74">
      <w:pPr>
        <w:pStyle w:val="ListParagraph"/>
        <w:numPr>
          <w:ilvl w:val="0"/>
          <w:numId w:val="2"/>
        </w:numPr>
      </w:pPr>
      <w:r w:rsidRPr="00992BAD">
        <w:t>Continuarea implementării proiectelor cu caracter civic.</w:t>
      </w:r>
    </w:p>
    <w:sectPr w:rsidR="00AC457C" w:rsidRPr="00992BAD" w:rsidSect="00AC2DD8">
      <w:headerReference w:type="default" r:id="rId17"/>
      <w:footerReference w:type="default" r:id="rId18"/>
      <w:pgSz w:w="11907" w:h="16840" w:code="9"/>
      <w:pgMar w:top="567" w:right="1275" w:bottom="397" w:left="1418" w:header="680" w:footer="794" w:gutter="0"/>
      <w:paperSrc w:firs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A6AD7" w14:textId="77777777" w:rsidR="00853FD4" w:rsidRDefault="00853FD4" w:rsidP="00D23031">
      <w:r>
        <w:separator/>
      </w:r>
    </w:p>
  </w:endnote>
  <w:endnote w:type="continuationSeparator" w:id="0">
    <w:p w14:paraId="62FF9155" w14:textId="77777777" w:rsidR="00853FD4" w:rsidRDefault="00853FD4" w:rsidP="00D2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IDFont+F2">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2933"/>
      <w:gridCol w:w="3348"/>
      <w:gridCol w:w="2933"/>
    </w:tblGrid>
    <w:tr w:rsidR="002B4B9E" w14:paraId="547220D3" w14:textId="77777777" w:rsidTr="00D37223">
      <w:trPr>
        <w:trHeight w:val="1142"/>
      </w:trPr>
      <w:tc>
        <w:tcPr>
          <w:tcW w:w="2250" w:type="pct"/>
          <w:tcBorders>
            <w:bottom w:val="single" w:sz="4" w:space="0" w:color="4F81BD"/>
          </w:tcBorders>
        </w:tcPr>
        <w:p w14:paraId="711273CA" w14:textId="77777777" w:rsidR="002B4B9E" w:rsidRPr="00E7175C" w:rsidRDefault="002B4B9E" w:rsidP="00ED64DE">
          <w:pPr>
            <w:tabs>
              <w:tab w:val="left" w:pos="720"/>
              <w:tab w:val="left" w:pos="1440"/>
            </w:tabs>
            <w:rPr>
              <w:lang w:val="it-IT"/>
            </w:rPr>
          </w:pPr>
        </w:p>
      </w:tc>
      <w:tc>
        <w:tcPr>
          <w:tcW w:w="500" w:type="pct"/>
          <w:vMerge w:val="restart"/>
          <w:noWrap/>
        </w:tcPr>
        <w:p w14:paraId="6BF10DB5" w14:textId="77777777" w:rsidR="002B4B9E" w:rsidRPr="00E7175C" w:rsidRDefault="00D37223" w:rsidP="00EE2D86">
          <w:pPr>
            <w:tabs>
              <w:tab w:val="left" w:pos="720"/>
              <w:tab w:val="left" w:pos="1440"/>
            </w:tabs>
            <w:rPr>
              <w:lang w:val="it-IT"/>
            </w:rPr>
          </w:pPr>
          <w:r w:rsidRPr="00D37223">
            <w:rPr>
              <w:noProof/>
              <w:lang w:eastAsia="ro-RO"/>
            </w:rPr>
            <w:drawing>
              <wp:inline distT="0" distB="0" distL="0" distR="0" wp14:anchorId="27C2E93F" wp14:editId="7B7AE755">
                <wp:extent cx="1969770" cy="495300"/>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t="36612" b="27869"/>
                        <a:stretch>
                          <a:fillRect/>
                        </a:stretch>
                      </pic:blipFill>
                      <pic:spPr bwMode="auto">
                        <a:xfrm>
                          <a:off x="0" y="0"/>
                          <a:ext cx="1969770" cy="495300"/>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14:paraId="19A7C660" w14:textId="77777777" w:rsidR="002B4B9E" w:rsidRPr="00E7175C" w:rsidRDefault="002B4B9E" w:rsidP="00ED64DE">
          <w:pPr>
            <w:tabs>
              <w:tab w:val="left" w:pos="720"/>
              <w:tab w:val="left" w:pos="1440"/>
            </w:tabs>
            <w:rPr>
              <w:lang w:val="it-IT"/>
            </w:rPr>
          </w:pPr>
        </w:p>
      </w:tc>
    </w:tr>
    <w:tr w:rsidR="002B4B9E" w14:paraId="7029C264" w14:textId="77777777">
      <w:trPr>
        <w:trHeight w:val="150"/>
      </w:trPr>
      <w:tc>
        <w:tcPr>
          <w:tcW w:w="2250" w:type="pct"/>
          <w:tcBorders>
            <w:top w:val="single" w:sz="4" w:space="0" w:color="4F81BD"/>
          </w:tcBorders>
        </w:tcPr>
        <w:p w14:paraId="39621139" w14:textId="77777777" w:rsidR="002B4B9E" w:rsidRDefault="002B4B9E">
          <w:pPr>
            <w:pStyle w:val="Header"/>
            <w:rPr>
              <w:rFonts w:ascii="Cambria" w:hAnsi="Cambria"/>
              <w:b/>
              <w:bCs/>
            </w:rPr>
          </w:pPr>
        </w:p>
      </w:tc>
      <w:tc>
        <w:tcPr>
          <w:tcW w:w="500" w:type="pct"/>
          <w:vMerge/>
        </w:tcPr>
        <w:p w14:paraId="023B97FE" w14:textId="77777777" w:rsidR="002B4B9E" w:rsidRDefault="002B4B9E">
          <w:pPr>
            <w:pStyle w:val="Header"/>
            <w:jc w:val="center"/>
            <w:rPr>
              <w:rFonts w:ascii="Cambria" w:hAnsi="Cambria"/>
              <w:b/>
              <w:bCs/>
            </w:rPr>
          </w:pPr>
        </w:p>
      </w:tc>
      <w:tc>
        <w:tcPr>
          <w:tcW w:w="2250" w:type="pct"/>
          <w:tcBorders>
            <w:top w:val="single" w:sz="4" w:space="0" w:color="4F81BD"/>
          </w:tcBorders>
        </w:tcPr>
        <w:p w14:paraId="4342AE69" w14:textId="77777777" w:rsidR="002B4B9E" w:rsidRDefault="002B4B9E">
          <w:pPr>
            <w:pStyle w:val="Header"/>
            <w:rPr>
              <w:rFonts w:ascii="Cambria" w:hAnsi="Cambria"/>
              <w:b/>
              <w:bCs/>
            </w:rPr>
          </w:pPr>
        </w:p>
      </w:tc>
    </w:tr>
  </w:tbl>
  <w:p w14:paraId="0D137BC7" w14:textId="77777777" w:rsidR="002B4B9E" w:rsidRDefault="002B4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C4840" w14:textId="77777777" w:rsidR="00853FD4" w:rsidRDefault="00853FD4" w:rsidP="00D23031">
      <w:r>
        <w:separator/>
      </w:r>
    </w:p>
  </w:footnote>
  <w:footnote w:type="continuationSeparator" w:id="0">
    <w:p w14:paraId="707375A5" w14:textId="77777777" w:rsidR="00853FD4" w:rsidRDefault="00853FD4" w:rsidP="00D23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E548" w14:textId="77777777" w:rsidR="00761804" w:rsidRPr="000514F2" w:rsidRDefault="00761804" w:rsidP="00761804">
    <w:pPr>
      <w:ind w:left="720" w:firstLine="720"/>
    </w:pPr>
    <w:r>
      <w:rPr>
        <w:noProof/>
        <w:lang w:eastAsia="ro-RO"/>
      </w:rPr>
      <w:drawing>
        <wp:anchor distT="0" distB="0" distL="114300" distR="114300" simplePos="0" relativeHeight="251660288" behindDoc="1" locked="0" layoutInCell="1" allowOverlap="1" wp14:anchorId="33652457" wp14:editId="4A2FFFC3">
          <wp:simplePos x="0" y="0"/>
          <wp:positionH relativeFrom="column">
            <wp:posOffset>154305</wp:posOffset>
          </wp:positionH>
          <wp:positionV relativeFrom="paragraph">
            <wp:posOffset>-142875</wp:posOffset>
          </wp:positionV>
          <wp:extent cx="752475" cy="1076325"/>
          <wp:effectExtent l="19050" t="0" r="9525"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Pr="000514F2">
      <w:t>ROM</w:t>
    </w:r>
    <w:r>
      <w:t>Â</w:t>
    </w:r>
    <w:r w:rsidRPr="000514F2">
      <w:t>NIA</w:t>
    </w:r>
  </w:p>
  <w:p w14:paraId="36BFD645" w14:textId="77777777" w:rsidR="00761804" w:rsidRPr="000514F2" w:rsidRDefault="00761804" w:rsidP="00761804">
    <w:pPr>
      <w:ind w:left="720" w:firstLine="720"/>
    </w:pPr>
    <w:r w:rsidRPr="000514F2">
      <w:t>JUDE</w:t>
    </w:r>
    <w:r>
      <w:t>Ţ</w:t>
    </w:r>
    <w:r w:rsidRPr="000514F2">
      <w:t>UL TIMI</w:t>
    </w:r>
    <w:r>
      <w:t>Ş</w:t>
    </w:r>
  </w:p>
  <w:p w14:paraId="788BEA1B" w14:textId="77777777" w:rsidR="00761804" w:rsidRPr="000514F2" w:rsidRDefault="00761804" w:rsidP="00761804">
    <w:pPr>
      <w:ind w:left="720" w:firstLine="720"/>
    </w:pPr>
    <w:r w:rsidRPr="000514F2">
      <w:t>MUNICIPIUL TIMI</w:t>
    </w:r>
    <w:r>
      <w:t>Ş</w:t>
    </w:r>
    <w:r w:rsidRPr="000514F2">
      <w:t>OARA</w:t>
    </w:r>
  </w:p>
  <w:p w14:paraId="2AA1143B" w14:textId="77777777" w:rsidR="00761804" w:rsidRPr="008427F9" w:rsidRDefault="005B2634" w:rsidP="00AC2DD8">
    <w:pPr>
      <w:ind w:left="1440"/>
    </w:pPr>
    <w:r>
      <w:t>SERVICIUL</w:t>
    </w:r>
    <w:r w:rsidR="009C2DAE" w:rsidRPr="008427F9">
      <w:t xml:space="preserve"> </w:t>
    </w:r>
    <w:r w:rsidR="008427F9" w:rsidRPr="008427F9">
      <w:t>GUVERNANȚĂ PARTICIPATIVĂ ȘI MANAGEMENT CARTIERE</w:t>
    </w:r>
  </w:p>
  <w:p w14:paraId="0091F02F" w14:textId="77777777" w:rsidR="00761804" w:rsidRPr="002B4B9E" w:rsidRDefault="00761804" w:rsidP="00C950BD">
    <w:pPr>
      <w:ind w:left="720" w:firstLine="720"/>
      <w:rPr>
        <w:u w:val="single"/>
        <w:lang w:val="it-IT"/>
      </w:rPr>
    </w:pPr>
    <w:r>
      <w:rPr>
        <w:u w:val="single"/>
        <w:lang w:val="it-IT"/>
      </w:rPr>
      <w:t>_____________________________________</w:t>
    </w:r>
    <w:r w:rsidR="00AC2DD8">
      <w:rPr>
        <w:u w:val="single"/>
        <w:lang w:val="it-IT"/>
      </w:rPr>
      <w:t>_______________________</w:t>
    </w:r>
    <w:r w:rsidRPr="00FC5104">
      <w:rPr>
        <w:i/>
        <w:sz w:val="18"/>
        <w:szCs w:val="18"/>
      </w:rPr>
      <w:tab/>
    </w:r>
    <w:r w:rsidR="004A23BB">
      <w:rPr>
        <w:i/>
        <w:sz w:val="18"/>
        <w:szCs w:val="18"/>
      </w:rPr>
      <w:t xml:space="preserve"> </w:t>
    </w:r>
    <w:r w:rsidRPr="00FC5104">
      <w:rPr>
        <w:i/>
        <w:sz w:val="18"/>
        <w:szCs w:val="18"/>
      </w:rPr>
      <w:t>Bd. C.D. Loga</w:t>
    </w:r>
    <w:r w:rsidR="003260ED">
      <w:rPr>
        <w:i/>
        <w:sz w:val="18"/>
        <w:szCs w:val="18"/>
      </w:rPr>
      <w:t xml:space="preserve"> nr. 1, Timişoara, tel: +40 256 </w:t>
    </w:r>
    <w:r w:rsidRPr="00FC5104">
      <w:rPr>
        <w:i/>
        <w:sz w:val="18"/>
        <w:szCs w:val="18"/>
      </w:rPr>
      <w:t xml:space="preserve">– </w:t>
    </w:r>
    <w:r w:rsidR="003260ED">
      <w:rPr>
        <w:i/>
        <w:sz w:val="18"/>
        <w:szCs w:val="18"/>
      </w:rPr>
      <w:t>437.973,</w:t>
    </w:r>
    <w:r w:rsidRPr="00FC5104">
      <w:rPr>
        <w:i/>
        <w:color w:val="0000FF"/>
        <w:sz w:val="18"/>
        <w:szCs w:val="18"/>
      </w:rPr>
      <w:t xml:space="preserve"> </w:t>
    </w:r>
    <w:r w:rsidR="003260ED">
      <w:rPr>
        <w:i/>
        <w:sz w:val="18"/>
        <w:szCs w:val="18"/>
      </w:rPr>
      <w:t>e-mail:infoturism@primariatm.ro</w:t>
    </w:r>
    <w:r w:rsidRPr="000514F2">
      <w:rPr>
        <w:u w:val="single"/>
        <w:lang w:val="it-IT"/>
      </w:rPr>
      <w:t xml:space="preserve"> </w:t>
    </w:r>
  </w:p>
  <w:p w14:paraId="79B7D8E4" w14:textId="03E9A002" w:rsidR="002B4B9E" w:rsidRPr="00761804" w:rsidRDefault="0064229A" w:rsidP="00761804">
    <w:pPr>
      <w:pStyle w:val="Header"/>
    </w:pPr>
    <w:r>
      <w:rPr>
        <w:noProof/>
        <w:lang w:val="en-US" w:eastAsia="zh-TW"/>
      </w:rPr>
      <mc:AlternateContent>
        <mc:Choice Requires="wps">
          <w:drawing>
            <wp:anchor distT="0" distB="0" distL="114300" distR="114300" simplePos="0" relativeHeight="251662336" behindDoc="0" locked="0" layoutInCell="0" allowOverlap="1" wp14:anchorId="2E73B3BB" wp14:editId="767BBC09">
              <wp:simplePos x="0" y="0"/>
              <wp:positionH relativeFrom="rightMargin">
                <wp:align>right</wp:align>
              </wp:positionH>
              <mc:AlternateContent>
                <mc:Choice Requires="wp14">
                  <wp:positionV relativeFrom="margin">
                    <wp14:pctPosVOffset>10000</wp14:pctPosVOffset>
                  </wp:positionV>
                </mc:Choice>
                <mc:Fallback>
                  <wp:positionV relativeFrom="page">
                    <wp:posOffset>1367790</wp:posOffset>
                  </wp:positionV>
                </mc:Fallback>
              </mc:AlternateContent>
              <wp:extent cx="276225" cy="285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rect">
                        <a:avLst/>
                      </a:prstGeom>
                      <a:solidFill>
                        <a:srgbClr val="FFFFFF"/>
                      </a:solidFill>
                      <a:ln>
                        <a:noFill/>
                      </a:ln>
                    </wps:spPr>
                    <wps:txbx>
                      <w:txbxContent>
                        <w:p w14:paraId="350992BA" w14:textId="77777777" w:rsidR="00AC2DD8" w:rsidRDefault="00AC2DD8">
                          <w:pPr>
                            <w:pBdr>
                              <w:top w:val="single" w:sz="4" w:space="1" w:color="D8D8D8" w:themeColor="background1" w:themeShade="D8"/>
                            </w:pBdr>
                          </w:pPr>
                          <w:r>
                            <w:t xml:space="preserve">| </w:t>
                          </w:r>
                          <w:r w:rsidR="008A0B52">
                            <w:fldChar w:fldCharType="begin"/>
                          </w:r>
                          <w:r w:rsidR="008301E6">
                            <w:instrText xml:space="preserve"> PAGE   \* MERGEFORMAT </w:instrText>
                          </w:r>
                          <w:r w:rsidR="008A0B52">
                            <w:fldChar w:fldCharType="separate"/>
                          </w:r>
                          <w:r w:rsidR="00AB43D1">
                            <w:rPr>
                              <w:noProof/>
                            </w:rPr>
                            <w:t>7</w:t>
                          </w:r>
                          <w:r w:rsidR="008A0B52">
                            <w:rPr>
                              <w:noProof/>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2E73B3BB" id="Rectangle 1" o:spid="_x0000_s1026" style="position:absolute;margin-left:-29.45pt;margin-top:0;width:21.75pt;height:22.5pt;z-index:251662336;visibility:visible;mso-wrap-style:square;mso-width-percent:0;mso-height-percent:0;mso-top-percent:100;mso-wrap-distance-left:9pt;mso-wrap-distance-top:0;mso-wrap-distance-right:9pt;mso-wrap-distance-bottom:0;mso-position-horizontal:right;mso-position-horizontal-relative:right-margin-area;mso-position-vertical-relative:margin;mso-width-percent: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tw6QEAALcDAAAOAAAAZHJzL2Uyb0RvYy54bWysU9uK2zAQfS/0H4TeGyem2SwmzrJkSSls&#10;L7DtB4xl2Ra1NepIiZ1+fUfKZUP7VuoHMTPSHJ0zOl4/TEMvDpq8QVvKxWwuhbYKa2PbUn7/tnt3&#10;L4UPYGvo0epSHrWXD5u3b9ajK3SOHfa1JsEg1hejK2UXgiuyzKtOD+Bn6LTlzQZpgMAptVlNMDL6&#10;0Gf5fH6XjUi1I1Tae64+nTblJuE3jVbhS9N4HURfSuYW0kppreKabdZQtASuM+pMA/6BxQDG8qVX&#10;qCcIIPZk/oIajCL02ISZwiHDpjFKJw2sZjH/Q81LB04nLTwc765j8v8PVn0+vLivFKl794zqhxcW&#10;tx3YVj8S4dhpqPm6RRxUNjpfXBti4rlVVOMnrPlpYR8wzWBqaIiArE5MadTH66j1FITiYr66y/Ol&#10;FIq38vvlapmeIoPi0uzIhw8aBxGDUhK/ZAKHw7MPkQwUlyOJPPam3pm+Twm11bYncQB+9V36En/W&#10;eHust/Gwxdh2QoyVpDIKix7yRZiqiTdjWGF9ZL2EJxex6znokH5JMbKDSul/7oG0FP1HyzOLdkvB&#10;++Uq54Qu1eq2ClYxRCmDFKdwG0723Dsybcc3LJJu7x55vjuTtL+yOfNld6SRnJ0c7Xebp1Ov/9vm&#10;NwAAAP//AwBQSwMEFAAGAAgAAAAhAIaYZjDaAAAAAwEAAA8AAABkcnMvZG93bnJldi54bWxMj81O&#10;w0AMhO9IfYeVK3FBdFOgFUqzqSIkOCA49OcBtlk3iZr1Rlm3CTw9hgu9eGSNNfM5W4++VRfsYxPI&#10;wHyWgEIqg2uoMrDfvd4/g4psydk2EBr4wgjrfHKT2dSFgTZ42XKlJIRiag3UzF2qdSxr9DbOQock&#10;3jH03rKsfaVdbwcJ961+SJKl9rYhaahthy81lqft2Rv4uPvcx3c+uWXg+ffbEIsuFIUxt9OxWIFi&#10;HPn/GH7xBR1yYTqEM7moWgPyCP9N8Z4eF6AOoosEdJ7pa/b8BwAA//8DAFBLAQItABQABgAIAAAA&#10;IQC2gziS/gAAAOEBAAATAAAAAAAAAAAAAAAAAAAAAABbQ29udGVudF9UeXBlc10ueG1sUEsBAi0A&#10;FAAGAAgAAAAhADj9If/WAAAAlAEAAAsAAAAAAAAAAAAAAAAALwEAAF9yZWxzLy5yZWxzUEsBAi0A&#10;FAAGAAgAAAAhAFF7e3DpAQAAtwMAAA4AAAAAAAAAAAAAAAAALgIAAGRycy9lMm9Eb2MueG1sUEsB&#10;Ai0AFAAGAAgAAAAhAIaYZjDaAAAAAwEAAA8AAAAAAAAAAAAAAAAAQwQAAGRycy9kb3ducmV2Lnht&#10;bFBLBQYAAAAABAAEAPMAAABKBQAAAAA=&#10;" o:allowincell="f" stroked="f">
              <v:textbox style="mso-fit-shape-to-text:t" inset="0,,0">
                <w:txbxContent>
                  <w:p w14:paraId="350992BA" w14:textId="77777777" w:rsidR="00AC2DD8" w:rsidRDefault="00AC2DD8">
                    <w:pPr>
                      <w:pBdr>
                        <w:top w:val="single" w:sz="4" w:space="1" w:color="D8D8D8" w:themeColor="background1" w:themeShade="D8"/>
                      </w:pBdr>
                    </w:pPr>
                    <w:r>
                      <w:t xml:space="preserve">| </w:t>
                    </w:r>
                    <w:r w:rsidR="008A0B52">
                      <w:fldChar w:fldCharType="begin"/>
                    </w:r>
                    <w:r w:rsidR="008301E6">
                      <w:instrText xml:space="preserve"> PAGE   \* MERGEFORMAT </w:instrText>
                    </w:r>
                    <w:r w:rsidR="008A0B52">
                      <w:fldChar w:fldCharType="separate"/>
                    </w:r>
                    <w:r w:rsidR="00AB43D1">
                      <w:rPr>
                        <w:noProof/>
                      </w:rPr>
                      <w:t>7</w:t>
                    </w:r>
                    <w:r w:rsidR="008A0B52">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2EE3"/>
    <w:multiLevelType w:val="hybridMultilevel"/>
    <w:tmpl w:val="054EE962"/>
    <w:lvl w:ilvl="0" w:tplc="04180001">
      <w:start w:val="1"/>
      <w:numFmt w:val="bullet"/>
      <w:lvlText w:val=""/>
      <w:lvlJc w:val="left"/>
      <w:pPr>
        <w:ind w:left="3240" w:hanging="360"/>
      </w:pPr>
      <w:rPr>
        <w:rFonts w:ascii="Symbol" w:hAnsi="Symbol" w:hint="default"/>
      </w:rPr>
    </w:lvl>
    <w:lvl w:ilvl="1" w:tplc="04180003" w:tentative="1">
      <w:start w:val="1"/>
      <w:numFmt w:val="bullet"/>
      <w:lvlText w:val="o"/>
      <w:lvlJc w:val="left"/>
      <w:pPr>
        <w:ind w:left="3960" w:hanging="360"/>
      </w:pPr>
      <w:rPr>
        <w:rFonts w:ascii="Courier New" w:hAnsi="Courier New" w:cs="Courier New" w:hint="default"/>
      </w:rPr>
    </w:lvl>
    <w:lvl w:ilvl="2" w:tplc="04180005" w:tentative="1">
      <w:start w:val="1"/>
      <w:numFmt w:val="bullet"/>
      <w:lvlText w:val=""/>
      <w:lvlJc w:val="left"/>
      <w:pPr>
        <w:ind w:left="4680" w:hanging="360"/>
      </w:pPr>
      <w:rPr>
        <w:rFonts w:ascii="Wingdings" w:hAnsi="Wingdings" w:hint="default"/>
      </w:rPr>
    </w:lvl>
    <w:lvl w:ilvl="3" w:tplc="04180001" w:tentative="1">
      <w:start w:val="1"/>
      <w:numFmt w:val="bullet"/>
      <w:lvlText w:val=""/>
      <w:lvlJc w:val="left"/>
      <w:pPr>
        <w:ind w:left="5400" w:hanging="360"/>
      </w:pPr>
      <w:rPr>
        <w:rFonts w:ascii="Symbol" w:hAnsi="Symbol" w:hint="default"/>
      </w:rPr>
    </w:lvl>
    <w:lvl w:ilvl="4" w:tplc="04180003" w:tentative="1">
      <w:start w:val="1"/>
      <w:numFmt w:val="bullet"/>
      <w:lvlText w:val="o"/>
      <w:lvlJc w:val="left"/>
      <w:pPr>
        <w:ind w:left="6120" w:hanging="360"/>
      </w:pPr>
      <w:rPr>
        <w:rFonts w:ascii="Courier New" w:hAnsi="Courier New" w:cs="Courier New" w:hint="default"/>
      </w:rPr>
    </w:lvl>
    <w:lvl w:ilvl="5" w:tplc="04180005" w:tentative="1">
      <w:start w:val="1"/>
      <w:numFmt w:val="bullet"/>
      <w:lvlText w:val=""/>
      <w:lvlJc w:val="left"/>
      <w:pPr>
        <w:ind w:left="6840" w:hanging="360"/>
      </w:pPr>
      <w:rPr>
        <w:rFonts w:ascii="Wingdings" w:hAnsi="Wingdings" w:hint="default"/>
      </w:rPr>
    </w:lvl>
    <w:lvl w:ilvl="6" w:tplc="04180001" w:tentative="1">
      <w:start w:val="1"/>
      <w:numFmt w:val="bullet"/>
      <w:lvlText w:val=""/>
      <w:lvlJc w:val="left"/>
      <w:pPr>
        <w:ind w:left="7560" w:hanging="360"/>
      </w:pPr>
      <w:rPr>
        <w:rFonts w:ascii="Symbol" w:hAnsi="Symbol" w:hint="default"/>
      </w:rPr>
    </w:lvl>
    <w:lvl w:ilvl="7" w:tplc="04180003" w:tentative="1">
      <w:start w:val="1"/>
      <w:numFmt w:val="bullet"/>
      <w:lvlText w:val="o"/>
      <w:lvlJc w:val="left"/>
      <w:pPr>
        <w:ind w:left="8280" w:hanging="360"/>
      </w:pPr>
      <w:rPr>
        <w:rFonts w:ascii="Courier New" w:hAnsi="Courier New" w:cs="Courier New" w:hint="default"/>
      </w:rPr>
    </w:lvl>
    <w:lvl w:ilvl="8" w:tplc="04180005" w:tentative="1">
      <w:start w:val="1"/>
      <w:numFmt w:val="bullet"/>
      <w:lvlText w:val=""/>
      <w:lvlJc w:val="left"/>
      <w:pPr>
        <w:ind w:left="9000" w:hanging="360"/>
      </w:pPr>
      <w:rPr>
        <w:rFonts w:ascii="Wingdings" w:hAnsi="Wingdings" w:hint="default"/>
      </w:rPr>
    </w:lvl>
  </w:abstractNum>
  <w:abstractNum w:abstractNumId="1" w15:restartNumberingAfterBreak="0">
    <w:nsid w:val="24E81498"/>
    <w:multiLevelType w:val="multilevel"/>
    <w:tmpl w:val="85E6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FD1A8D"/>
    <w:multiLevelType w:val="hybridMultilevel"/>
    <w:tmpl w:val="960E2706"/>
    <w:lvl w:ilvl="0" w:tplc="53F8C240">
      <w:start w:val="1"/>
      <w:numFmt w:val="decimal"/>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 w15:restartNumberingAfterBreak="0">
    <w:nsid w:val="337D04E4"/>
    <w:multiLevelType w:val="hybridMultilevel"/>
    <w:tmpl w:val="D3E6B454"/>
    <w:lvl w:ilvl="0" w:tplc="C53870D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37910389"/>
    <w:multiLevelType w:val="hybridMultilevel"/>
    <w:tmpl w:val="9574F8FE"/>
    <w:lvl w:ilvl="0" w:tplc="53F8C24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37B8449C"/>
    <w:multiLevelType w:val="hybridMultilevel"/>
    <w:tmpl w:val="C0F891E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38723645"/>
    <w:multiLevelType w:val="hybridMultilevel"/>
    <w:tmpl w:val="5EE0163E"/>
    <w:lvl w:ilvl="0" w:tplc="43D473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6D736F"/>
    <w:multiLevelType w:val="hybridMultilevel"/>
    <w:tmpl w:val="672686C0"/>
    <w:lvl w:ilvl="0" w:tplc="53F8C24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3F71B8D"/>
    <w:multiLevelType w:val="hybridMultilevel"/>
    <w:tmpl w:val="B1EAF0A8"/>
    <w:lvl w:ilvl="0" w:tplc="BA1EB8E4">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6EB6C37"/>
    <w:multiLevelType w:val="hybridMultilevel"/>
    <w:tmpl w:val="9036112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A7C449C"/>
    <w:multiLevelType w:val="hybridMultilevel"/>
    <w:tmpl w:val="B484BC5A"/>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num w:numId="1">
    <w:abstractNumId w:val="8"/>
  </w:num>
  <w:num w:numId="2">
    <w:abstractNumId w:val="6"/>
  </w:num>
  <w:num w:numId="3">
    <w:abstractNumId w:val="10"/>
  </w:num>
  <w:num w:numId="4">
    <w:abstractNumId w:val="5"/>
  </w:num>
  <w:num w:numId="5">
    <w:abstractNumId w:val="7"/>
  </w:num>
  <w:num w:numId="6">
    <w:abstractNumId w:val="4"/>
  </w:num>
  <w:num w:numId="7">
    <w:abstractNumId w:val="2"/>
  </w:num>
  <w:num w:numId="8">
    <w:abstractNumId w:val="1"/>
  </w:num>
  <w:num w:numId="9">
    <w:abstractNumId w:val="9"/>
  </w:num>
  <w:num w:numId="10">
    <w:abstractNumId w:val="1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456"/>
    <w:rsid w:val="000019A1"/>
    <w:rsid w:val="00002207"/>
    <w:rsid w:val="000028CE"/>
    <w:rsid w:val="00004DE9"/>
    <w:rsid w:val="00011729"/>
    <w:rsid w:val="00012897"/>
    <w:rsid w:val="00013F54"/>
    <w:rsid w:val="00015EFC"/>
    <w:rsid w:val="000200AE"/>
    <w:rsid w:val="000208F6"/>
    <w:rsid w:val="0002135E"/>
    <w:rsid w:val="00022708"/>
    <w:rsid w:val="00024004"/>
    <w:rsid w:val="00024AE0"/>
    <w:rsid w:val="0002536C"/>
    <w:rsid w:val="00027879"/>
    <w:rsid w:val="000304A5"/>
    <w:rsid w:val="00032AB7"/>
    <w:rsid w:val="00037FA5"/>
    <w:rsid w:val="00037FAD"/>
    <w:rsid w:val="00040C37"/>
    <w:rsid w:val="0004398A"/>
    <w:rsid w:val="000514F2"/>
    <w:rsid w:val="00056DA9"/>
    <w:rsid w:val="000579D5"/>
    <w:rsid w:val="000642EF"/>
    <w:rsid w:val="00064608"/>
    <w:rsid w:val="00064F3D"/>
    <w:rsid w:val="00066394"/>
    <w:rsid w:val="00066569"/>
    <w:rsid w:val="00072CD4"/>
    <w:rsid w:val="00072DE9"/>
    <w:rsid w:val="00081C44"/>
    <w:rsid w:val="00082FA0"/>
    <w:rsid w:val="00085B32"/>
    <w:rsid w:val="00085C74"/>
    <w:rsid w:val="00090041"/>
    <w:rsid w:val="00090B01"/>
    <w:rsid w:val="00094C90"/>
    <w:rsid w:val="00097360"/>
    <w:rsid w:val="000973CE"/>
    <w:rsid w:val="00097C31"/>
    <w:rsid w:val="000A482E"/>
    <w:rsid w:val="000A6080"/>
    <w:rsid w:val="000A73D0"/>
    <w:rsid w:val="000B0FAE"/>
    <w:rsid w:val="000B16F3"/>
    <w:rsid w:val="000B5492"/>
    <w:rsid w:val="000B7F1E"/>
    <w:rsid w:val="000C181A"/>
    <w:rsid w:val="000C26A5"/>
    <w:rsid w:val="000C3C9E"/>
    <w:rsid w:val="000C667D"/>
    <w:rsid w:val="000C7FA8"/>
    <w:rsid w:val="000E34B6"/>
    <w:rsid w:val="000E42DA"/>
    <w:rsid w:val="000E4D50"/>
    <w:rsid w:val="000E5833"/>
    <w:rsid w:val="000F3D41"/>
    <w:rsid w:val="000F47ED"/>
    <w:rsid w:val="00103BA0"/>
    <w:rsid w:val="00105E40"/>
    <w:rsid w:val="00111C8A"/>
    <w:rsid w:val="00112D9F"/>
    <w:rsid w:val="00114025"/>
    <w:rsid w:val="00116108"/>
    <w:rsid w:val="001170FE"/>
    <w:rsid w:val="00123CB3"/>
    <w:rsid w:val="00124FB7"/>
    <w:rsid w:val="00131D0B"/>
    <w:rsid w:val="00135630"/>
    <w:rsid w:val="0014213A"/>
    <w:rsid w:val="00145721"/>
    <w:rsid w:val="00147B70"/>
    <w:rsid w:val="00150DC8"/>
    <w:rsid w:val="001546E7"/>
    <w:rsid w:val="00154A6E"/>
    <w:rsid w:val="00156870"/>
    <w:rsid w:val="0016050B"/>
    <w:rsid w:val="001633F2"/>
    <w:rsid w:val="00163803"/>
    <w:rsid w:val="001678C8"/>
    <w:rsid w:val="00167D97"/>
    <w:rsid w:val="00170072"/>
    <w:rsid w:val="001708E5"/>
    <w:rsid w:val="00184020"/>
    <w:rsid w:val="0018535B"/>
    <w:rsid w:val="00192804"/>
    <w:rsid w:val="00193BA8"/>
    <w:rsid w:val="0019487A"/>
    <w:rsid w:val="00194EB4"/>
    <w:rsid w:val="001952D4"/>
    <w:rsid w:val="001B309C"/>
    <w:rsid w:val="001B41AB"/>
    <w:rsid w:val="001B4961"/>
    <w:rsid w:val="001B70E3"/>
    <w:rsid w:val="001C0670"/>
    <w:rsid w:val="001C2831"/>
    <w:rsid w:val="001C50E6"/>
    <w:rsid w:val="001D03C3"/>
    <w:rsid w:val="001D050B"/>
    <w:rsid w:val="001D6047"/>
    <w:rsid w:val="001D65AE"/>
    <w:rsid w:val="001E13D6"/>
    <w:rsid w:val="001E1705"/>
    <w:rsid w:val="001E3954"/>
    <w:rsid w:val="001E4A41"/>
    <w:rsid w:val="001E58A7"/>
    <w:rsid w:val="001E5E87"/>
    <w:rsid w:val="001F5F6C"/>
    <w:rsid w:val="001F6242"/>
    <w:rsid w:val="00200F05"/>
    <w:rsid w:val="00203910"/>
    <w:rsid w:val="00205C1E"/>
    <w:rsid w:val="00205EA0"/>
    <w:rsid w:val="0020706B"/>
    <w:rsid w:val="002152A6"/>
    <w:rsid w:val="00221D3F"/>
    <w:rsid w:val="00224776"/>
    <w:rsid w:val="00225498"/>
    <w:rsid w:val="002300FA"/>
    <w:rsid w:val="00233F03"/>
    <w:rsid w:val="002409D4"/>
    <w:rsid w:val="00242818"/>
    <w:rsid w:val="00245043"/>
    <w:rsid w:val="00245D1B"/>
    <w:rsid w:val="00250DA3"/>
    <w:rsid w:val="0025247B"/>
    <w:rsid w:val="00253143"/>
    <w:rsid w:val="00255B61"/>
    <w:rsid w:val="00256376"/>
    <w:rsid w:val="002568DC"/>
    <w:rsid w:val="00262FF9"/>
    <w:rsid w:val="00265041"/>
    <w:rsid w:val="002650FC"/>
    <w:rsid w:val="0026583D"/>
    <w:rsid w:val="002668AD"/>
    <w:rsid w:val="00271E07"/>
    <w:rsid w:val="00272EA4"/>
    <w:rsid w:val="00273C96"/>
    <w:rsid w:val="00291D88"/>
    <w:rsid w:val="00296777"/>
    <w:rsid w:val="00296CCD"/>
    <w:rsid w:val="002A1153"/>
    <w:rsid w:val="002A2242"/>
    <w:rsid w:val="002A2FC1"/>
    <w:rsid w:val="002B4B9E"/>
    <w:rsid w:val="002B7724"/>
    <w:rsid w:val="002C2247"/>
    <w:rsid w:val="002C481C"/>
    <w:rsid w:val="002C6760"/>
    <w:rsid w:val="002C7AB6"/>
    <w:rsid w:val="002D1BC1"/>
    <w:rsid w:val="002D724D"/>
    <w:rsid w:val="002D795F"/>
    <w:rsid w:val="002E01C3"/>
    <w:rsid w:val="002E01F1"/>
    <w:rsid w:val="002E2F7B"/>
    <w:rsid w:val="002E4FF4"/>
    <w:rsid w:val="002E69F5"/>
    <w:rsid w:val="002E6D95"/>
    <w:rsid w:val="002F0597"/>
    <w:rsid w:val="002F0A37"/>
    <w:rsid w:val="002F4D7D"/>
    <w:rsid w:val="0030177B"/>
    <w:rsid w:val="00303EA7"/>
    <w:rsid w:val="00304F53"/>
    <w:rsid w:val="003069E0"/>
    <w:rsid w:val="00311979"/>
    <w:rsid w:val="003260ED"/>
    <w:rsid w:val="00326832"/>
    <w:rsid w:val="00327ED0"/>
    <w:rsid w:val="00333566"/>
    <w:rsid w:val="0033637D"/>
    <w:rsid w:val="00343116"/>
    <w:rsid w:val="003449C5"/>
    <w:rsid w:val="003459E3"/>
    <w:rsid w:val="00346D29"/>
    <w:rsid w:val="00350CF0"/>
    <w:rsid w:val="003516FB"/>
    <w:rsid w:val="003518B8"/>
    <w:rsid w:val="0035318B"/>
    <w:rsid w:val="00353BE2"/>
    <w:rsid w:val="003573CF"/>
    <w:rsid w:val="003604D9"/>
    <w:rsid w:val="003667E2"/>
    <w:rsid w:val="0037280F"/>
    <w:rsid w:val="00372ECD"/>
    <w:rsid w:val="00374501"/>
    <w:rsid w:val="00375541"/>
    <w:rsid w:val="003807E0"/>
    <w:rsid w:val="0038143B"/>
    <w:rsid w:val="003817A5"/>
    <w:rsid w:val="00382277"/>
    <w:rsid w:val="00386353"/>
    <w:rsid w:val="003867E7"/>
    <w:rsid w:val="00390996"/>
    <w:rsid w:val="00391D51"/>
    <w:rsid w:val="0039248C"/>
    <w:rsid w:val="003A1B0C"/>
    <w:rsid w:val="003A29D0"/>
    <w:rsid w:val="003A7504"/>
    <w:rsid w:val="003B2475"/>
    <w:rsid w:val="003B5F8D"/>
    <w:rsid w:val="003B6474"/>
    <w:rsid w:val="003B738C"/>
    <w:rsid w:val="003C487F"/>
    <w:rsid w:val="003E4F7A"/>
    <w:rsid w:val="003F0E24"/>
    <w:rsid w:val="003F0FAA"/>
    <w:rsid w:val="003F19A1"/>
    <w:rsid w:val="003F638B"/>
    <w:rsid w:val="003F692A"/>
    <w:rsid w:val="00401D92"/>
    <w:rsid w:val="00403B3E"/>
    <w:rsid w:val="00403FD2"/>
    <w:rsid w:val="00404085"/>
    <w:rsid w:val="004063B5"/>
    <w:rsid w:val="0041036D"/>
    <w:rsid w:val="00413E48"/>
    <w:rsid w:val="00415467"/>
    <w:rsid w:val="004236A9"/>
    <w:rsid w:val="00424C34"/>
    <w:rsid w:val="004252B7"/>
    <w:rsid w:val="0042576D"/>
    <w:rsid w:val="00433D72"/>
    <w:rsid w:val="004360D1"/>
    <w:rsid w:val="004370D2"/>
    <w:rsid w:val="00441B98"/>
    <w:rsid w:val="00443F3D"/>
    <w:rsid w:val="00444A8F"/>
    <w:rsid w:val="004457ED"/>
    <w:rsid w:val="00451887"/>
    <w:rsid w:val="0045261F"/>
    <w:rsid w:val="004546B9"/>
    <w:rsid w:val="00455DAC"/>
    <w:rsid w:val="00456DDC"/>
    <w:rsid w:val="00457894"/>
    <w:rsid w:val="00462CEB"/>
    <w:rsid w:val="00463927"/>
    <w:rsid w:val="00463CFE"/>
    <w:rsid w:val="0046502D"/>
    <w:rsid w:val="004659EC"/>
    <w:rsid w:val="004674F7"/>
    <w:rsid w:val="00467B01"/>
    <w:rsid w:val="00467F1F"/>
    <w:rsid w:val="00474086"/>
    <w:rsid w:val="00475DBB"/>
    <w:rsid w:val="0048207C"/>
    <w:rsid w:val="00483362"/>
    <w:rsid w:val="004864DE"/>
    <w:rsid w:val="0049171F"/>
    <w:rsid w:val="00492D42"/>
    <w:rsid w:val="00495FF8"/>
    <w:rsid w:val="004979EB"/>
    <w:rsid w:val="004A1DB5"/>
    <w:rsid w:val="004A23BB"/>
    <w:rsid w:val="004A3865"/>
    <w:rsid w:val="004B0865"/>
    <w:rsid w:val="004B0AD2"/>
    <w:rsid w:val="004B3557"/>
    <w:rsid w:val="004B50AD"/>
    <w:rsid w:val="004C15F7"/>
    <w:rsid w:val="004C2F27"/>
    <w:rsid w:val="004C7355"/>
    <w:rsid w:val="004D0772"/>
    <w:rsid w:val="004D4774"/>
    <w:rsid w:val="004E6619"/>
    <w:rsid w:val="004E73AA"/>
    <w:rsid w:val="004F06BC"/>
    <w:rsid w:val="004F0B59"/>
    <w:rsid w:val="00500E87"/>
    <w:rsid w:val="005011BE"/>
    <w:rsid w:val="0050233D"/>
    <w:rsid w:val="00503FBB"/>
    <w:rsid w:val="005101A9"/>
    <w:rsid w:val="00511F6F"/>
    <w:rsid w:val="00514F32"/>
    <w:rsid w:val="005221F5"/>
    <w:rsid w:val="00524AB0"/>
    <w:rsid w:val="0052696D"/>
    <w:rsid w:val="005303A1"/>
    <w:rsid w:val="00533EDB"/>
    <w:rsid w:val="0054151B"/>
    <w:rsid w:val="0055027E"/>
    <w:rsid w:val="00550C16"/>
    <w:rsid w:val="005551AC"/>
    <w:rsid w:val="00555CD3"/>
    <w:rsid w:val="00556AF1"/>
    <w:rsid w:val="00557BB7"/>
    <w:rsid w:val="0056602F"/>
    <w:rsid w:val="00571367"/>
    <w:rsid w:val="00575C70"/>
    <w:rsid w:val="0057747C"/>
    <w:rsid w:val="00584BFE"/>
    <w:rsid w:val="00594455"/>
    <w:rsid w:val="005A64A4"/>
    <w:rsid w:val="005B2634"/>
    <w:rsid w:val="005B40FE"/>
    <w:rsid w:val="005C0044"/>
    <w:rsid w:val="005C2260"/>
    <w:rsid w:val="005C401F"/>
    <w:rsid w:val="005C6207"/>
    <w:rsid w:val="005C6CD1"/>
    <w:rsid w:val="005C796F"/>
    <w:rsid w:val="005D2FA2"/>
    <w:rsid w:val="005D5EEF"/>
    <w:rsid w:val="005E00A3"/>
    <w:rsid w:val="005E264B"/>
    <w:rsid w:val="005E55BF"/>
    <w:rsid w:val="005F0211"/>
    <w:rsid w:val="005F05BD"/>
    <w:rsid w:val="005F3006"/>
    <w:rsid w:val="005F3D6C"/>
    <w:rsid w:val="005F7464"/>
    <w:rsid w:val="00601086"/>
    <w:rsid w:val="00603704"/>
    <w:rsid w:val="00605030"/>
    <w:rsid w:val="00607D5F"/>
    <w:rsid w:val="00607EA0"/>
    <w:rsid w:val="0061256C"/>
    <w:rsid w:val="00627D63"/>
    <w:rsid w:val="00632008"/>
    <w:rsid w:val="00635555"/>
    <w:rsid w:val="006414C1"/>
    <w:rsid w:val="00641A2C"/>
    <w:rsid w:val="00641BE8"/>
    <w:rsid w:val="0064229A"/>
    <w:rsid w:val="006459F4"/>
    <w:rsid w:val="006474D1"/>
    <w:rsid w:val="00655E09"/>
    <w:rsid w:val="006570E0"/>
    <w:rsid w:val="00664811"/>
    <w:rsid w:val="00664FE8"/>
    <w:rsid w:val="00670256"/>
    <w:rsid w:val="006730D1"/>
    <w:rsid w:val="0067375E"/>
    <w:rsid w:val="00673CEF"/>
    <w:rsid w:val="006803B0"/>
    <w:rsid w:val="00685CCD"/>
    <w:rsid w:val="00687CAB"/>
    <w:rsid w:val="00687DC9"/>
    <w:rsid w:val="00692206"/>
    <w:rsid w:val="00692EE3"/>
    <w:rsid w:val="00693315"/>
    <w:rsid w:val="006A6BE9"/>
    <w:rsid w:val="006B2BB8"/>
    <w:rsid w:val="006B2E27"/>
    <w:rsid w:val="006B5F8B"/>
    <w:rsid w:val="006B6F37"/>
    <w:rsid w:val="006C205F"/>
    <w:rsid w:val="006C4547"/>
    <w:rsid w:val="006C513C"/>
    <w:rsid w:val="006C5596"/>
    <w:rsid w:val="006C5EE7"/>
    <w:rsid w:val="006D30E8"/>
    <w:rsid w:val="006E248A"/>
    <w:rsid w:val="006E2538"/>
    <w:rsid w:val="006F26CC"/>
    <w:rsid w:val="006F2714"/>
    <w:rsid w:val="00701F0F"/>
    <w:rsid w:val="00702175"/>
    <w:rsid w:val="00703FB4"/>
    <w:rsid w:val="00707DDB"/>
    <w:rsid w:val="00714879"/>
    <w:rsid w:val="00714DE8"/>
    <w:rsid w:val="00715075"/>
    <w:rsid w:val="007150E5"/>
    <w:rsid w:val="00723346"/>
    <w:rsid w:val="00723C28"/>
    <w:rsid w:val="00726798"/>
    <w:rsid w:val="00731992"/>
    <w:rsid w:val="0073257B"/>
    <w:rsid w:val="00734122"/>
    <w:rsid w:val="0073551E"/>
    <w:rsid w:val="00740091"/>
    <w:rsid w:val="007412EF"/>
    <w:rsid w:val="00742AB2"/>
    <w:rsid w:val="0074312D"/>
    <w:rsid w:val="007435F6"/>
    <w:rsid w:val="00745DA7"/>
    <w:rsid w:val="00761804"/>
    <w:rsid w:val="00761AEC"/>
    <w:rsid w:val="00762B0D"/>
    <w:rsid w:val="00763D40"/>
    <w:rsid w:val="0077136E"/>
    <w:rsid w:val="007720E8"/>
    <w:rsid w:val="007744A2"/>
    <w:rsid w:val="007807E7"/>
    <w:rsid w:val="00792012"/>
    <w:rsid w:val="007A0F62"/>
    <w:rsid w:val="007A63B9"/>
    <w:rsid w:val="007B0E88"/>
    <w:rsid w:val="007B49BD"/>
    <w:rsid w:val="007C1ACC"/>
    <w:rsid w:val="007C29FB"/>
    <w:rsid w:val="007C45D2"/>
    <w:rsid w:val="007C472F"/>
    <w:rsid w:val="007C51E0"/>
    <w:rsid w:val="007E5FFE"/>
    <w:rsid w:val="007F14C6"/>
    <w:rsid w:val="007F35EE"/>
    <w:rsid w:val="007F5E9B"/>
    <w:rsid w:val="008055DD"/>
    <w:rsid w:val="00807BDF"/>
    <w:rsid w:val="0081724B"/>
    <w:rsid w:val="00824D97"/>
    <w:rsid w:val="008273F7"/>
    <w:rsid w:val="00827F3C"/>
    <w:rsid w:val="008301E6"/>
    <w:rsid w:val="008302CB"/>
    <w:rsid w:val="00834738"/>
    <w:rsid w:val="00834D52"/>
    <w:rsid w:val="00840714"/>
    <w:rsid w:val="008427F9"/>
    <w:rsid w:val="008430F7"/>
    <w:rsid w:val="00843CCC"/>
    <w:rsid w:val="00844EE4"/>
    <w:rsid w:val="0085289C"/>
    <w:rsid w:val="00853FD4"/>
    <w:rsid w:val="00854B58"/>
    <w:rsid w:val="0085569E"/>
    <w:rsid w:val="00857F49"/>
    <w:rsid w:val="00863244"/>
    <w:rsid w:val="00864204"/>
    <w:rsid w:val="00865200"/>
    <w:rsid w:val="00866967"/>
    <w:rsid w:val="0086779B"/>
    <w:rsid w:val="00870E62"/>
    <w:rsid w:val="00871365"/>
    <w:rsid w:val="008730F6"/>
    <w:rsid w:val="00873C7D"/>
    <w:rsid w:val="00873EFA"/>
    <w:rsid w:val="00875061"/>
    <w:rsid w:val="00877046"/>
    <w:rsid w:val="00880994"/>
    <w:rsid w:val="00880DC6"/>
    <w:rsid w:val="00882EF3"/>
    <w:rsid w:val="0088406E"/>
    <w:rsid w:val="0089044B"/>
    <w:rsid w:val="00892AA0"/>
    <w:rsid w:val="00896B74"/>
    <w:rsid w:val="008A0B52"/>
    <w:rsid w:val="008A0FDD"/>
    <w:rsid w:val="008A5E58"/>
    <w:rsid w:val="008A65E6"/>
    <w:rsid w:val="008B00D1"/>
    <w:rsid w:val="008B02A7"/>
    <w:rsid w:val="008B2344"/>
    <w:rsid w:val="008B680E"/>
    <w:rsid w:val="008B6879"/>
    <w:rsid w:val="008C11C3"/>
    <w:rsid w:val="008C339D"/>
    <w:rsid w:val="008D131B"/>
    <w:rsid w:val="008D571B"/>
    <w:rsid w:val="008E5EB8"/>
    <w:rsid w:val="008E7D03"/>
    <w:rsid w:val="008F1B16"/>
    <w:rsid w:val="008F36C9"/>
    <w:rsid w:val="008F4128"/>
    <w:rsid w:val="008F6E58"/>
    <w:rsid w:val="008F72FD"/>
    <w:rsid w:val="0090137F"/>
    <w:rsid w:val="00901439"/>
    <w:rsid w:val="00902140"/>
    <w:rsid w:val="009023D6"/>
    <w:rsid w:val="00905A01"/>
    <w:rsid w:val="009112B2"/>
    <w:rsid w:val="00911C8A"/>
    <w:rsid w:val="00912227"/>
    <w:rsid w:val="00913982"/>
    <w:rsid w:val="00914E0C"/>
    <w:rsid w:val="00916933"/>
    <w:rsid w:val="009211BA"/>
    <w:rsid w:val="009227AF"/>
    <w:rsid w:val="0092416D"/>
    <w:rsid w:val="00926341"/>
    <w:rsid w:val="00926A11"/>
    <w:rsid w:val="00930712"/>
    <w:rsid w:val="009310D1"/>
    <w:rsid w:val="009362F6"/>
    <w:rsid w:val="00940FA9"/>
    <w:rsid w:val="00942AF1"/>
    <w:rsid w:val="00942F1E"/>
    <w:rsid w:val="00943884"/>
    <w:rsid w:val="00943EFB"/>
    <w:rsid w:val="00945063"/>
    <w:rsid w:val="0095185F"/>
    <w:rsid w:val="0095253E"/>
    <w:rsid w:val="00954D98"/>
    <w:rsid w:val="00954E35"/>
    <w:rsid w:val="00956754"/>
    <w:rsid w:val="00956BAF"/>
    <w:rsid w:val="00957D45"/>
    <w:rsid w:val="00960BD2"/>
    <w:rsid w:val="0096137A"/>
    <w:rsid w:val="00964DD3"/>
    <w:rsid w:val="00970E01"/>
    <w:rsid w:val="0097694A"/>
    <w:rsid w:val="00981FCE"/>
    <w:rsid w:val="009828E8"/>
    <w:rsid w:val="009853A3"/>
    <w:rsid w:val="00991CEE"/>
    <w:rsid w:val="00992BAD"/>
    <w:rsid w:val="009945DE"/>
    <w:rsid w:val="0099732E"/>
    <w:rsid w:val="009A47B6"/>
    <w:rsid w:val="009B2728"/>
    <w:rsid w:val="009B38D0"/>
    <w:rsid w:val="009B4072"/>
    <w:rsid w:val="009C2DAE"/>
    <w:rsid w:val="009C36E9"/>
    <w:rsid w:val="009C3B85"/>
    <w:rsid w:val="009C44FA"/>
    <w:rsid w:val="009C53D6"/>
    <w:rsid w:val="009C5CDF"/>
    <w:rsid w:val="009C6281"/>
    <w:rsid w:val="009C7F92"/>
    <w:rsid w:val="009D7BB2"/>
    <w:rsid w:val="009E506C"/>
    <w:rsid w:val="009F01BD"/>
    <w:rsid w:val="009F15A2"/>
    <w:rsid w:val="00A01A34"/>
    <w:rsid w:val="00A125B8"/>
    <w:rsid w:val="00A12994"/>
    <w:rsid w:val="00A159E0"/>
    <w:rsid w:val="00A176C2"/>
    <w:rsid w:val="00A210B7"/>
    <w:rsid w:val="00A24AB9"/>
    <w:rsid w:val="00A25FB1"/>
    <w:rsid w:val="00A30A65"/>
    <w:rsid w:val="00A41540"/>
    <w:rsid w:val="00A41634"/>
    <w:rsid w:val="00A41925"/>
    <w:rsid w:val="00A55CCC"/>
    <w:rsid w:val="00A616A3"/>
    <w:rsid w:val="00A66A3B"/>
    <w:rsid w:val="00A66EDF"/>
    <w:rsid w:val="00A70757"/>
    <w:rsid w:val="00A74FBB"/>
    <w:rsid w:val="00A756B7"/>
    <w:rsid w:val="00A8210A"/>
    <w:rsid w:val="00A8477D"/>
    <w:rsid w:val="00A84F7C"/>
    <w:rsid w:val="00A86054"/>
    <w:rsid w:val="00A8766C"/>
    <w:rsid w:val="00A9161E"/>
    <w:rsid w:val="00A94B9F"/>
    <w:rsid w:val="00A94C24"/>
    <w:rsid w:val="00A96753"/>
    <w:rsid w:val="00AA065A"/>
    <w:rsid w:val="00AA19DA"/>
    <w:rsid w:val="00AA437E"/>
    <w:rsid w:val="00AA4532"/>
    <w:rsid w:val="00AA605C"/>
    <w:rsid w:val="00AB0F31"/>
    <w:rsid w:val="00AB2BD8"/>
    <w:rsid w:val="00AB43D1"/>
    <w:rsid w:val="00AB49DC"/>
    <w:rsid w:val="00AC2DD8"/>
    <w:rsid w:val="00AC457C"/>
    <w:rsid w:val="00AC7803"/>
    <w:rsid w:val="00AD0A2C"/>
    <w:rsid w:val="00AD0A34"/>
    <w:rsid w:val="00AD2F65"/>
    <w:rsid w:val="00AD4B8F"/>
    <w:rsid w:val="00AD6475"/>
    <w:rsid w:val="00AD78D6"/>
    <w:rsid w:val="00AE1A02"/>
    <w:rsid w:val="00AE4267"/>
    <w:rsid w:val="00AE4623"/>
    <w:rsid w:val="00AE79F3"/>
    <w:rsid w:val="00AF2DC7"/>
    <w:rsid w:val="00B00DBB"/>
    <w:rsid w:val="00B033C5"/>
    <w:rsid w:val="00B03586"/>
    <w:rsid w:val="00B03FD2"/>
    <w:rsid w:val="00B05644"/>
    <w:rsid w:val="00B060C6"/>
    <w:rsid w:val="00B11123"/>
    <w:rsid w:val="00B12C07"/>
    <w:rsid w:val="00B15AFA"/>
    <w:rsid w:val="00B176BD"/>
    <w:rsid w:val="00B21D92"/>
    <w:rsid w:val="00B24B74"/>
    <w:rsid w:val="00B303D7"/>
    <w:rsid w:val="00B3105D"/>
    <w:rsid w:val="00B31337"/>
    <w:rsid w:val="00B32182"/>
    <w:rsid w:val="00B335A3"/>
    <w:rsid w:val="00B35B1E"/>
    <w:rsid w:val="00B36146"/>
    <w:rsid w:val="00B4083A"/>
    <w:rsid w:val="00B417FA"/>
    <w:rsid w:val="00B4445F"/>
    <w:rsid w:val="00B45544"/>
    <w:rsid w:val="00B53B83"/>
    <w:rsid w:val="00B562E3"/>
    <w:rsid w:val="00B5719C"/>
    <w:rsid w:val="00B574E9"/>
    <w:rsid w:val="00B65196"/>
    <w:rsid w:val="00B67008"/>
    <w:rsid w:val="00B71285"/>
    <w:rsid w:val="00B73F27"/>
    <w:rsid w:val="00B75317"/>
    <w:rsid w:val="00B76159"/>
    <w:rsid w:val="00B7682F"/>
    <w:rsid w:val="00B76C44"/>
    <w:rsid w:val="00B82F85"/>
    <w:rsid w:val="00B84B18"/>
    <w:rsid w:val="00B867B4"/>
    <w:rsid w:val="00B87E8C"/>
    <w:rsid w:val="00B92291"/>
    <w:rsid w:val="00B9255E"/>
    <w:rsid w:val="00B97265"/>
    <w:rsid w:val="00BA0B91"/>
    <w:rsid w:val="00BA737E"/>
    <w:rsid w:val="00BA7C8F"/>
    <w:rsid w:val="00BB25A2"/>
    <w:rsid w:val="00BB494B"/>
    <w:rsid w:val="00BB61B1"/>
    <w:rsid w:val="00BB6AF6"/>
    <w:rsid w:val="00BC1BD1"/>
    <w:rsid w:val="00BC35A4"/>
    <w:rsid w:val="00BC3BB7"/>
    <w:rsid w:val="00BF3055"/>
    <w:rsid w:val="00BF3AE7"/>
    <w:rsid w:val="00BF5AE2"/>
    <w:rsid w:val="00BF628A"/>
    <w:rsid w:val="00C03C68"/>
    <w:rsid w:val="00C042DA"/>
    <w:rsid w:val="00C06D60"/>
    <w:rsid w:val="00C14B34"/>
    <w:rsid w:val="00C14CD8"/>
    <w:rsid w:val="00C17F43"/>
    <w:rsid w:val="00C244B6"/>
    <w:rsid w:val="00C25634"/>
    <w:rsid w:val="00C25C77"/>
    <w:rsid w:val="00C25CD9"/>
    <w:rsid w:val="00C2621A"/>
    <w:rsid w:val="00C26903"/>
    <w:rsid w:val="00C34032"/>
    <w:rsid w:val="00C366FE"/>
    <w:rsid w:val="00C4172B"/>
    <w:rsid w:val="00C426EB"/>
    <w:rsid w:val="00C42B55"/>
    <w:rsid w:val="00C4437A"/>
    <w:rsid w:val="00C528A9"/>
    <w:rsid w:val="00C562AC"/>
    <w:rsid w:val="00C572A9"/>
    <w:rsid w:val="00C639CD"/>
    <w:rsid w:val="00C63D57"/>
    <w:rsid w:val="00C648AE"/>
    <w:rsid w:val="00C777FA"/>
    <w:rsid w:val="00C77E08"/>
    <w:rsid w:val="00C826B9"/>
    <w:rsid w:val="00C82707"/>
    <w:rsid w:val="00C9011B"/>
    <w:rsid w:val="00C90C67"/>
    <w:rsid w:val="00C950BD"/>
    <w:rsid w:val="00C95D4E"/>
    <w:rsid w:val="00C96BA4"/>
    <w:rsid w:val="00C9775C"/>
    <w:rsid w:val="00CA0DB4"/>
    <w:rsid w:val="00CA6267"/>
    <w:rsid w:val="00CA7BBB"/>
    <w:rsid w:val="00CB1B51"/>
    <w:rsid w:val="00CB1E5E"/>
    <w:rsid w:val="00CB2E6C"/>
    <w:rsid w:val="00CB40F4"/>
    <w:rsid w:val="00CB46F8"/>
    <w:rsid w:val="00CC364A"/>
    <w:rsid w:val="00CC425F"/>
    <w:rsid w:val="00CC4C4D"/>
    <w:rsid w:val="00CC4D16"/>
    <w:rsid w:val="00CD155B"/>
    <w:rsid w:val="00CD1EE6"/>
    <w:rsid w:val="00CD2D07"/>
    <w:rsid w:val="00CE6021"/>
    <w:rsid w:val="00CE60EB"/>
    <w:rsid w:val="00CF0B19"/>
    <w:rsid w:val="00CF2F28"/>
    <w:rsid w:val="00CF44B5"/>
    <w:rsid w:val="00CF5A99"/>
    <w:rsid w:val="00CF7CE7"/>
    <w:rsid w:val="00D06F92"/>
    <w:rsid w:val="00D07DFA"/>
    <w:rsid w:val="00D1027B"/>
    <w:rsid w:val="00D12707"/>
    <w:rsid w:val="00D13864"/>
    <w:rsid w:val="00D172BF"/>
    <w:rsid w:val="00D23031"/>
    <w:rsid w:val="00D27956"/>
    <w:rsid w:val="00D31FB5"/>
    <w:rsid w:val="00D37223"/>
    <w:rsid w:val="00D74B53"/>
    <w:rsid w:val="00D8034A"/>
    <w:rsid w:val="00D8116B"/>
    <w:rsid w:val="00D9222E"/>
    <w:rsid w:val="00D9319B"/>
    <w:rsid w:val="00D941E3"/>
    <w:rsid w:val="00D94926"/>
    <w:rsid w:val="00D97255"/>
    <w:rsid w:val="00DA0C87"/>
    <w:rsid w:val="00DA3BE8"/>
    <w:rsid w:val="00DA408D"/>
    <w:rsid w:val="00DB0670"/>
    <w:rsid w:val="00DC634F"/>
    <w:rsid w:val="00DD1FD9"/>
    <w:rsid w:val="00DD4338"/>
    <w:rsid w:val="00DD720B"/>
    <w:rsid w:val="00DE29D9"/>
    <w:rsid w:val="00DE3F60"/>
    <w:rsid w:val="00DE4763"/>
    <w:rsid w:val="00DE6FB5"/>
    <w:rsid w:val="00DF17EE"/>
    <w:rsid w:val="00DF405A"/>
    <w:rsid w:val="00DF7CFD"/>
    <w:rsid w:val="00E005A0"/>
    <w:rsid w:val="00E06292"/>
    <w:rsid w:val="00E14975"/>
    <w:rsid w:val="00E16C4D"/>
    <w:rsid w:val="00E25152"/>
    <w:rsid w:val="00E26BD5"/>
    <w:rsid w:val="00E3160F"/>
    <w:rsid w:val="00E3431C"/>
    <w:rsid w:val="00E348A9"/>
    <w:rsid w:val="00E34A5E"/>
    <w:rsid w:val="00E53FDB"/>
    <w:rsid w:val="00E5731D"/>
    <w:rsid w:val="00E64517"/>
    <w:rsid w:val="00E66C1B"/>
    <w:rsid w:val="00E701D5"/>
    <w:rsid w:val="00E70C99"/>
    <w:rsid w:val="00E749C5"/>
    <w:rsid w:val="00E8045F"/>
    <w:rsid w:val="00E90860"/>
    <w:rsid w:val="00E90C24"/>
    <w:rsid w:val="00E97B4E"/>
    <w:rsid w:val="00E97EE6"/>
    <w:rsid w:val="00EA0303"/>
    <w:rsid w:val="00EA6811"/>
    <w:rsid w:val="00EA7B66"/>
    <w:rsid w:val="00EB13A4"/>
    <w:rsid w:val="00EB44BD"/>
    <w:rsid w:val="00EB6AD0"/>
    <w:rsid w:val="00EC241A"/>
    <w:rsid w:val="00EC2B4E"/>
    <w:rsid w:val="00EC3550"/>
    <w:rsid w:val="00EC5FDF"/>
    <w:rsid w:val="00ED64DE"/>
    <w:rsid w:val="00ED7D08"/>
    <w:rsid w:val="00EE13CD"/>
    <w:rsid w:val="00EE2D86"/>
    <w:rsid w:val="00EE6CDF"/>
    <w:rsid w:val="00EF0D09"/>
    <w:rsid w:val="00EF2C38"/>
    <w:rsid w:val="00EF4C90"/>
    <w:rsid w:val="00EF7197"/>
    <w:rsid w:val="00F06002"/>
    <w:rsid w:val="00F0614D"/>
    <w:rsid w:val="00F06868"/>
    <w:rsid w:val="00F16755"/>
    <w:rsid w:val="00F21C50"/>
    <w:rsid w:val="00F2354B"/>
    <w:rsid w:val="00F30DBD"/>
    <w:rsid w:val="00F32F62"/>
    <w:rsid w:val="00F364FD"/>
    <w:rsid w:val="00F4516C"/>
    <w:rsid w:val="00F47BC6"/>
    <w:rsid w:val="00F53214"/>
    <w:rsid w:val="00F55712"/>
    <w:rsid w:val="00F5576E"/>
    <w:rsid w:val="00F55F11"/>
    <w:rsid w:val="00F64F9D"/>
    <w:rsid w:val="00F6524A"/>
    <w:rsid w:val="00F66EA8"/>
    <w:rsid w:val="00F808BD"/>
    <w:rsid w:val="00F80934"/>
    <w:rsid w:val="00F81B79"/>
    <w:rsid w:val="00F82AA2"/>
    <w:rsid w:val="00F87932"/>
    <w:rsid w:val="00F91C68"/>
    <w:rsid w:val="00F941F3"/>
    <w:rsid w:val="00F94830"/>
    <w:rsid w:val="00F95B79"/>
    <w:rsid w:val="00FA029D"/>
    <w:rsid w:val="00FA10EA"/>
    <w:rsid w:val="00FB096C"/>
    <w:rsid w:val="00FB43A4"/>
    <w:rsid w:val="00FC03AC"/>
    <w:rsid w:val="00FC255C"/>
    <w:rsid w:val="00FC5456"/>
    <w:rsid w:val="00FC58B8"/>
    <w:rsid w:val="00FC726E"/>
    <w:rsid w:val="00FD0FA7"/>
    <w:rsid w:val="00FD2CDA"/>
    <w:rsid w:val="00FD4AD1"/>
    <w:rsid w:val="00FD66E7"/>
    <w:rsid w:val="00FD7CCC"/>
    <w:rsid w:val="00FE3245"/>
    <w:rsid w:val="00FE4502"/>
    <w:rsid w:val="00FE7642"/>
    <w:rsid w:val="00FF371A"/>
    <w:rsid w:val="00FF39B1"/>
    <w:rsid w:val="00FF6DA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FD715"/>
  <w15:docId w15:val="{AF33CCCA-7DA3-46AA-8358-A0AB4D65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unhideWhenUsed/>
    <w:rsid w:val="00D23031"/>
    <w:pPr>
      <w:tabs>
        <w:tab w:val="center" w:pos="4680"/>
        <w:tab w:val="right" w:pos="9360"/>
      </w:tabs>
    </w:pPr>
  </w:style>
  <w:style w:type="character" w:customStyle="1" w:styleId="FooterChar">
    <w:name w:val="Footer Char"/>
    <w:basedOn w:val="DefaultParagraphFont"/>
    <w:link w:val="Footer"/>
    <w:uiPriority w:val="99"/>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paragraph" w:styleId="NormalWeb">
    <w:name w:val="Normal (Web)"/>
    <w:basedOn w:val="Normal"/>
    <w:uiPriority w:val="99"/>
    <w:rsid w:val="008B680E"/>
    <w:pPr>
      <w:spacing w:before="100" w:beforeAutospacing="1" w:after="100" w:afterAutospacing="1"/>
    </w:pPr>
    <w:rPr>
      <w:lang w:val="en-US"/>
    </w:rPr>
  </w:style>
  <w:style w:type="paragraph" w:customStyle="1" w:styleId="Default">
    <w:name w:val="Default"/>
    <w:rsid w:val="008B680E"/>
    <w:pPr>
      <w:autoSpaceDE w:val="0"/>
      <w:autoSpaceDN w:val="0"/>
      <w:adjustRightInd w:val="0"/>
    </w:pPr>
    <w:rPr>
      <w:rFonts w:ascii="Trebuchet MS" w:hAnsi="Trebuchet MS" w:cs="Trebuchet MS"/>
      <w:color w:val="000000"/>
      <w:sz w:val="24"/>
      <w:szCs w:val="24"/>
    </w:rPr>
  </w:style>
  <w:style w:type="character" w:customStyle="1" w:styleId="rezumat1">
    <w:name w:val="rezumat_1"/>
    <w:basedOn w:val="DefaultParagraphFont"/>
    <w:rsid w:val="00C4437A"/>
  </w:style>
  <w:style w:type="table" w:styleId="TableGrid">
    <w:name w:val="Table Grid"/>
    <w:basedOn w:val="TableNormal"/>
    <w:uiPriority w:val="59"/>
    <w:rsid w:val="001B70E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CD1EE6"/>
    <w:pPr>
      <w:spacing w:after="200" w:line="276" w:lineRule="auto"/>
    </w:pPr>
    <w:rPr>
      <w:rFonts w:cs="Calibri"/>
      <w:sz w:val="22"/>
      <w:szCs w:val="22"/>
    </w:rPr>
  </w:style>
  <w:style w:type="paragraph" w:styleId="ListParagraph">
    <w:name w:val="List Paragraph"/>
    <w:basedOn w:val="Normal"/>
    <w:uiPriority w:val="34"/>
    <w:qFormat/>
    <w:rsid w:val="00896B74"/>
    <w:pPr>
      <w:ind w:left="720"/>
      <w:contextualSpacing/>
    </w:pPr>
  </w:style>
  <w:style w:type="character" w:styleId="FollowedHyperlink">
    <w:name w:val="FollowedHyperlink"/>
    <w:basedOn w:val="DefaultParagraphFont"/>
    <w:uiPriority w:val="99"/>
    <w:semiHidden/>
    <w:unhideWhenUsed/>
    <w:rsid w:val="00A01A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064">
      <w:bodyDiv w:val="1"/>
      <w:marLeft w:val="0"/>
      <w:marRight w:val="0"/>
      <w:marTop w:val="0"/>
      <w:marBottom w:val="0"/>
      <w:divBdr>
        <w:top w:val="none" w:sz="0" w:space="0" w:color="auto"/>
        <w:left w:val="none" w:sz="0" w:space="0" w:color="auto"/>
        <w:bottom w:val="none" w:sz="0" w:space="0" w:color="auto"/>
        <w:right w:val="none" w:sz="0" w:space="0" w:color="auto"/>
      </w:divBdr>
    </w:div>
    <w:div w:id="54208567">
      <w:bodyDiv w:val="1"/>
      <w:marLeft w:val="0"/>
      <w:marRight w:val="0"/>
      <w:marTop w:val="0"/>
      <w:marBottom w:val="0"/>
      <w:divBdr>
        <w:top w:val="none" w:sz="0" w:space="0" w:color="auto"/>
        <w:left w:val="none" w:sz="0" w:space="0" w:color="auto"/>
        <w:bottom w:val="none" w:sz="0" w:space="0" w:color="auto"/>
        <w:right w:val="none" w:sz="0" w:space="0" w:color="auto"/>
      </w:divBdr>
    </w:div>
    <w:div w:id="55933251">
      <w:bodyDiv w:val="1"/>
      <w:marLeft w:val="0"/>
      <w:marRight w:val="0"/>
      <w:marTop w:val="0"/>
      <w:marBottom w:val="0"/>
      <w:divBdr>
        <w:top w:val="none" w:sz="0" w:space="0" w:color="auto"/>
        <w:left w:val="none" w:sz="0" w:space="0" w:color="auto"/>
        <w:bottom w:val="none" w:sz="0" w:space="0" w:color="auto"/>
        <w:right w:val="none" w:sz="0" w:space="0" w:color="auto"/>
      </w:divBdr>
    </w:div>
    <w:div w:id="96290053">
      <w:bodyDiv w:val="1"/>
      <w:marLeft w:val="0"/>
      <w:marRight w:val="0"/>
      <w:marTop w:val="0"/>
      <w:marBottom w:val="0"/>
      <w:divBdr>
        <w:top w:val="none" w:sz="0" w:space="0" w:color="auto"/>
        <w:left w:val="none" w:sz="0" w:space="0" w:color="auto"/>
        <w:bottom w:val="none" w:sz="0" w:space="0" w:color="auto"/>
        <w:right w:val="none" w:sz="0" w:space="0" w:color="auto"/>
      </w:divBdr>
    </w:div>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206845234">
      <w:bodyDiv w:val="1"/>
      <w:marLeft w:val="0"/>
      <w:marRight w:val="0"/>
      <w:marTop w:val="0"/>
      <w:marBottom w:val="0"/>
      <w:divBdr>
        <w:top w:val="none" w:sz="0" w:space="0" w:color="auto"/>
        <w:left w:val="none" w:sz="0" w:space="0" w:color="auto"/>
        <w:bottom w:val="none" w:sz="0" w:space="0" w:color="auto"/>
        <w:right w:val="none" w:sz="0" w:space="0" w:color="auto"/>
      </w:divBdr>
    </w:div>
    <w:div w:id="405036515">
      <w:bodyDiv w:val="1"/>
      <w:marLeft w:val="0"/>
      <w:marRight w:val="0"/>
      <w:marTop w:val="0"/>
      <w:marBottom w:val="0"/>
      <w:divBdr>
        <w:top w:val="none" w:sz="0" w:space="0" w:color="auto"/>
        <w:left w:val="none" w:sz="0" w:space="0" w:color="auto"/>
        <w:bottom w:val="none" w:sz="0" w:space="0" w:color="auto"/>
        <w:right w:val="none" w:sz="0" w:space="0" w:color="auto"/>
      </w:divBdr>
    </w:div>
    <w:div w:id="424494254">
      <w:bodyDiv w:val="1"/>
      <w:marLeft w:val="0"/>
      <w:marRight w:val="0"/>
      <w:marTop w:val="0"/>
      <w:marBottom w:val="0"/>
      <w:divBdr>
        <w:top w:val="none" w:sz="0" w:space="0" w:color="auto"/>
        <w:left w:val="none" w:sz="0" w:space="0" w:color="auto"/>
        <w:bottom w:val="none" w:sz="0" w:space="0" w:color="auto"/>
        <w:right w:val="none" w:sz="0" w:space="0" w:color="auto"/>
      </w:divBdr>
    </w:div>
    <w:div w:id="572618392">
      <w:bodyDiv w:val="1"/>
      <w:marLeft w:val="0"/>
      <w:marRight w:val="0"/>
      <w:marTop w:val="0"/>
      <w:marBottom w:val="0"/>
      <w:divBdr>
        <w:top w:val="none" w:sz="0" w:space="0" w:color="auto"/>
        <w:left w:val="none" w:sz="0" w:space="0" w:color="auto"/>
        <w:bottom w:val="none" w:sz="0" w:space="0" w:color="auto"/>
        <w:right w:val="none" w:sz="0" w:space="0" w:color="auto"/>
      </w:divBdr>
      <w:divsChild>
        <w:div w:id="1843742054">
          <w:marLeft w:val="0"/>
          <w:marRight w:val="0"/>
          <w:marTop w:val="0"/>
          <w:marBottom w:val="0"/>
          <w:divBdr>
            <w:top w:val="none" w:sz="0" w:space="0" w:color="auto"/>
            <w:left w:val="none" w:sz="0" w:space="0" w:color="auto"/>
            <w:bottom w:val="none" w:sz="0" w:space="0" w:color="auto"/>
            <w:right w:val="none" w:sz="0" w:space="0" w:color="auto"/>
          </w:divBdr>
        </w:div>
        <w:div w:id="1634406178">
          <w:marLeft w:val="0"/>
          <w:marRight w:val="0"/>
          <w:marTop w:val="0"/>
          <w:marBottom w:val="0"/>
          <w:divBdr>
            <w:top w:val="none" w:sz="0" w:space="0" w:color="auto"/>
            <w:left w:val="none" w:sz="0" w:space="0" w:color="auto"/>
            <w:bottom w:val="none" w:sz="0" w:space="0" w:color="auto"/>
            <w:right w:val="none" w:sz="0" w:space="0" w:color="auto"/>
          </w:divBdr>
        </w:div>
      </w:divsChild>
    </w:div>
    <w:div w:id="830370373">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036659574">
      <w:bodyDiv w:val="1"/>
      <w:marLeft w:val="0"/>
      <w:marRight w:val="0"/>
      <w:marTop w:val="0"/>
      <w:marBottom w:val="0"/>
      <w:divBdr>
        <w:top w:val="none" w:sz="0" w:space="0" w:color="auto"/>
        <w:left w:val="none" w:sz="0" w:space="0" w:color="auto"/>
        <w:bottom w:val="none" w:sz="0" w:space="0" w:color="auto"/>
        <w:right w:val="none" w:sz="0" w:space="0" w:color="auto"/>
      </w:divBdr>
    </w:div>
    <w:div w:id="1158882774">
      <w:bodyDiv w:val="1"/>
      <w:marLeft w:val="0"/>
      <w:marRight w:val="0"/>
      <w:marTop w:val="0"/>
      <w:marBottom w:val="0"/>
      <w:divBdr>
        <w:top w:val="none" w:sz="0" w:space="0" w:color="auto"/>
        <w:left w:val="none" w:sz="0" w:space="0" w:color="auto"/>
        <w:bottom w:val="none" w:sz="0" w:space="0" w:color="auto"/>
        <w:right w:val="none" w:sz="0" w:space="0" w:color="auto"/>
      </w:divBdr>
    </w:div>
    <w:div w:id="1201237622">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401636338">
      <w:bodyDiv w:val="1"/>
      <w:marLeft w:val="0"/>
      <w:marRight w:val="0"/>
      <w:marTop w:val="0"/>
      <w:marBottom w:val="0"/>
      <w:divBdr>
        <w:top w:val="none" w:sz="0" w:space="0" w:color="auto"/>
        <w:left w:val="none" w:sz="0" w:space="0" w:color="auto"/>
        <w:bottom w:val="none" w:sz="0" w:space="0" w:color="auto"/>
        <w:right w:val="none" w:sz="0" w:space="0" w:color="auto"/>
      </w:divBdr>
    </w:div>
    <w:div w:id="1868135401">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007393028">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itt.dacia/" TargetMode="External"/><Relationship Id="rId13" Type="http://schemas.openxmlformats.org/officeDocument/2006/relationships/hyperlink" Target="https://www.primariatm.ro/proiecte-cu-finantare-europeana/european-towns-fostering-intercultural-dialogue-and-combating-discrimination-of-migrants-and-minoriti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imariatm.ro/proiecte-cu-finantare-europeana/empowering-the-informa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rimariatm.ro/proiecte-cu-finantare-europeana/proiectul-a-new-diversity-chapter-for-europe-european-network-of-towns-for-diversity-un-nou-capitol-privind-diversitatea-pentru-europa-reteaua-european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ocities.eu/stories/a-revolution-for-youth/" TargetMode="External"/><Relationship Id="rId5" Type="http://schemas.openxmlformats.org/officeDocument/2006/relationships/webSettings" Target="webSettings.xml"/><Relationship Id="rId15" Type="http://schemas.openxmlformats.org/officeDocument/2006/relationships/hyperlink" Target="https://www.primariatm.ro/proiecte-cu-finantare-europeana/proiectul-explore-creative-explorations-of-curiosity-for-innovative-transdisciplinary-steam-and-social-learning-explore-explorari-creative-ale-curiozitatii-pentru-inova/" TargetMode="External"/><Relationship Id="rId10" Type="http://schemas.openxmlformats.org/officeDocument/2006/relationships/hyperlink" Target="https://www.primariatm.ro/proiecte-cu-finantare-europeana/creating-a-framework-and-developing-contents-for-tomorrows-youth-centr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fitt.circumvalatiunii/" TargetMode="External"/><Relationship Id="rId14" Type="http://schemas.openxmlformats.org/officeDocument/2006/relationships/hyperlink" Target="https://www.primariatm.ro/proiecte-cu-finantare-europeana/titlul-community-enabled-open-training-on-creative-cultural-entrepreneurship-nr-2020-1-ro01-ka203-07995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135C0-0DC4-49B6-9D3E-4B30C5B1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2938</Words>
  <Characters>17044</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Victoria Martin</cp:lastModifiedBy>
  <cp:revision>2</cp:revision>
  <cp:lastPrinted>2020-11-25T07:54:00Z</cp:lastPrinted>
  <dcterms:created xsi:type="dcterms:W3CDTF">2022-01-14T08:19:00Z</dcterms:created>
  <dcterms:modified xsi:type="dcterms:W3CDTF">2022-01-14T08:19:00Z</dcterms:modified>
</cp:coreProperties>
</file>