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E6B" w:rsidRDefault="00CA0E6B" w:rsidP="00327DA4">
      <w:pPr>
        <w:jc w:val="center"/>
        <w:rPr>
          <w:rFonts w:ascii="Times New Roman" w:hAnsi="Times New Roman" w:cs="Times New Roman"/>
          <w:b/>
          <w:bCs/>
          <w:sz w:val="24"/>
          <w:szCs w:val="24"/>
        </w:rPr>
      </w:pPr>
    </w:p>
    <w:p w:rsidR="00AF60DC" w:rsidRPr="00327DA4" w:rsidRDefault="00293F4D" w:rsidP="00293F4D">
      <w:pPr>
        <w:tabs>
          <w:tab w:val="center" w:pos="4680"/>
          <w:tab w:val="left" w:pos="6551"/>
        </w:tabs>
        <w:rPr>
          <w:rFonts w:ascii="Times New Roman" w:hAnsi="Times New Roman" w:cs="Times New Roman"/>
          <w:b/>
          <w:bCs/>
          <w:sz w:val="24"/>
          <w:szCs w:val="24"/>
        </w:rPr>
      </w:pPr>
      <w:r>
        <w:rPr>
          <w:rFonts w:ascii="Times New Roman" w:hAnsi="Times New Roman" w:cs="Times New Roman"/>
          <w:b/>
          <w:bCs/>
          <w:sz w:val="24"/>
          <w:szCs w:val="24"/>
        </w:rPr>
        <w:tab/>
      </w:r>
      <w:r w:rsidR="00AF60DC" w:rsidRPr="00327DA4">
        <w:rPr>
          <w:rFonts w:ascii="Times New Roman" w:hAnsi="Times New Roman" w:cs="Times New Roman"/>
          <w:b/>
          <w:bCs/>
          <w:sz w:val="24"/>
          <w:szCs w:val="24"/>
        </w:rPr>
        <w:t>Rezultat final</w:t>
      </w:r>
      <w:r>
        <w:rPr>
          <w:rFonts w:ascii="Times New Roman" w:hAnsi="Times New Roman" w:cs="Times New Roman"/>
          <w:b/>
          <w:bCs/>
          <w:sz w:val="24"/>
          <w:szCs w:val="24"/>
        </w:rPr>
        <w:tab/>
      </w:r>
    </w:p>
    <w:p w:rsidR="0044729F" w:rsidRDefault="0046686C" w:rsidP="0044729F">
      <w:pPr>
        <w:jc w:val="center"/>
        <w:rPr>
          <w:rFonts w:ascii="Times New Roman" w:hAnsi="Times New Roman" w:cs="Times New Roman"/>
          <w:b/>
          <w:bCs/>
          <w:sz w:val="24"/>
          <w:szCs w:val="24"/>
        </w:rPr>
      </w:pPr>
      <w:r>
        <w:rPr>
          <w:rFonts w:ascii="Times New Roman" w:hAnsi="Times New Roman" w:cs="Times New Roman"/>
          <w:b/>
          <w:bCs/>
          <w:sz w:val="24"/>
          <w:szCs w:val="24"/>
        </w:rPr>
        <w:t>E</w:t>
      </w:r>
      <w:r w:rsidRPr="005D0BEE">
        <w:rPr>
          <w:rFonts w:ascii="Times New Roman" w:hAnsi="Times New Roman" w:cs="Times New Roman"/>
          <w:b/>
          <w:bCs/>
          <w:sz w:val="24"/>
          <w:szCs w:val="24"/>
        </w:rPr>
        <w:t>valuare</w:t>
      </w:r>
      <w:r>
        <w:rPr>
          <w:rFonts w:ascii="Times New Roman" w:hAnsi="Times New Roman" w:cs="Times New Roman"/>
          <w:b/>
          <w:bCs/>
          <w:sz w:val="24"/>
          <w:szCs w:val="24"/>
        </w:rPr>
        <w:t xml:space="preserve"> anuală</w:t>
      </w:r>
      <w:r w:rsidRPr="005D0BEE">
        <w:rPr>
          <w:rFonts w:ascii="Times New Roman" w:hAnsi="Times New Roman" w:cs="Times New Roman"/>
          <w:b/>
          <w:bCs/>
          <w:sz w:val="24"/>
          <w:szCs w:val="24"/>
        </w:rPr>
        <w:t xml:space="preserve"> pentru managementul </w:t>
      </w:r>
      <w:bookmarkStart w:id="0" w:name="_Hlk111316017"/>
      <w:r w:rsidR="00A77918" w:rsidRPr="00A77918">
        <w:rPr>
          <w:rFonts w:ascii="Times New Roman" w:hAnsi="Times New Roman" w:cs="Times New Roman"/>
          <w:b/>
          <w:bCs/>
          <w:sz w:val="24"/>
          <w:szCs w:val="24"/>
        </w:rPr>
        <w:t>Cas</w:t>
      </w:r>
      <w:r w:rsidR="00A77918">
        <w:rPr>
          <w:rFonts w:ascii="Times New Roman" w:hAnsi="Times New Roman" w:cs="Times New Roman"/>
          <w:b/>
          <w:bCs/>
          <w:sz w:val="24"/>
          <w:szCs w:val="24"/>
        </w:rPr>
        <w:t>ei</w:t>
      </w:r>
      <w:r w:rsidR="00A77918" w:rsidRPr="00A77918">
        <w:rPr>
          <w:rFonts w:ascii="Times New Roman" w:hAnsi="Times New Roman" w:cs="Times New Roman"/>
          <w:b/>
          <w:bCs/>
          <w:sz w:val="24"/>
          <w:szCs w:val="24"/>
        </w:rPr>
        <w:t xml:space="preserve"> de Cultură a Municipiului Timișoara</w:t>
      </w:r>
      <w:bookmarkEnd w:id="0"/>
    </w:p>
    <w:p w:rsidR="0044729F" w:rsidRPr="0044729F" w:rsidRDefault="0044729F" w:rsidP="0044729F">
      <w:pPr>
        <w:jc w:val="center"/>
        <w:rPr>
          <w:rFonts w:ascii="Times New Roman" w:hAnsi="Times New Roman" w:cs="Times New Roman"/>
          <w:b/>
          <w:bCs/>
          <w:sz w:val="24"/>
          <w:szCs w:val="24"/>
        </w:rPr>
      </w:pPr>
    </w:p>
    <w:p w:rsidR="0044729F" w:rsidRPr="0044729F" w:rsidRDefault="0044729F" w:rsidP="0044729F">
      <w:pPr>
        <w:jc w:val="both"/>
        <w:rPr>
          <w:rFonts w:ascii="Times New Roman" w:eastAsia="Times New Roman" w:hAnsi="Times New Roman" w:cs="Times New Roman"/>
          <w:color w:val="000000"/>
          <w:sz w:val="24"/>
          <w:szCs w:val="24"/>
          <w:shd w:val="clear" w:color="auto" w:fill="FFFFFF"/>
        </w:rPr>
      </w:pPr>
      <w:r w:rsidRPr="0044729F">
        <w:rPr>
          <w:rFonts w:ascii="Times New Roman" w:hAnsi="Times New Roman" w:cs="Times New Roman"/>
          <w:sz w:val="24"/>
          <w:szCs w:val="24"/>
          <w:lang w:val="ro-RO"/>
        </w:rPr>
        <w:t>În conformitate cu art. 42 alin.</w:t>
      </w:r>
      <w:r w:rsidR="00D2246D">
        <w:rPr>
          <w:rFonts w:ascii="Times New Roman" w:hAnsi="Times New Roman" w:cs="Times New Roman"/>
          <w:sz w:val="24"/>
          <w:szCs w:val="24"/>
          <w:lang w:val="ro-RO"/>
        </w:rPr>
        <w:t xml:space="preserve"> </w:t>
      </w:r>
      <w:r w:rsidRPr="0044729F">
        <w:rPr>
          <w:rFonts w:ascii="Times New Roman" w:hAnsi="Times New Roman" w:cs="Times New Roman"/>
          <w:sz w:val="24"/>
          <w:szCs w:val="24"/>
          <w:lang w:val="ro-RO"/>
        </w:rPr>
        <w:t xml:space="preserve">(3) din OUG </w:t>
      </w:r>
      <w:r w:rsidR="00D2246D">
        <w:rPr>
          <w:rFonts w:ascii="Times New Roman" w:hAnsi="Times New Roman" w:cs="Times New Roman"/>
          <w:sz w:val="24"/>
          <w:szCs w:val="24"/>
          <w:lang w:val="ro-RO"/>
        </w:rPr>
        <w:t xml:space="preserve">nr. </w:t>
      </w:r>
      <w:r w:rsidRPr="0044729F">
        <w:rPr>
          <w:rFonts w:ascii="Times New Roman" w:hAnsi="Times New Roman" w:cs="Times New Roman"/>
          <w:sz w:val="24"/>
          <w:szCs w:val="24"/>
          <w:lang w:val="ro-RO"/>
        </w:rPr>
        <w:t>189</w:t>
      </w:r>
      <w:r w:rsidRPr="0044729F">
        <w:rPr>
          <w:rFonts w:ascii="Times New Roman" w:hAnsi="Times New Roman" w:cs="Times New Roman"/>
          <w:sz w:val="24"/>
          <w:szCs w:val="24"/>
        </w:rPr>
        <w:t>/</w:t>
      </w:r>
      <w:r w:rsidRPr="0044729F">
        <w:rPr>
          <w:rFonts w:ascii="Times New Roman" w:hAnsi="Times New Roman" w:cs="Times New Roman"/>
          <w:sz w:val="24"/>
          <w:szCs w:val="24"/>
          <w:lang w:val="ro-RO"/>
        </w:rPr>
        <w:t>2008 privind managementul instutiţiilor publice de cultură: „</w:t>
      </w:r>
      <w:r w:rsidRPr="0044729F">
        <w:rPr>
          <w:rFonts w:ascii="Times New Roman" w:eastAsia="Times New Roman" w:hAnsi="Times New Roman" w:cs="Times New Roman"/>
          <w:i/>
          <w:iCs/>
          <w:color w:val="000000"/>
          <w:sz w:val="24"/>
          <w:szCs w:val="24"/>
          <w:shd w:val="clear" w:color="auto" w:fill="FFFFFF"/>
        </w:rPr>
        <w:t>În termen de 24 de ore de la expirarea termenului în care pot fi depuse contestaţii sau, după caz, de la data soluţionării acestora, rezultatul final al evaluării este adus la cunoştinţa publică prin grija autorităţii</w:t>
      </w:r>
      <w:r w:rsidRPr="0044729F">
        <w:rPr>
          <w:rFonts w:ascii="Times New Roman" w:eastAsia="Times New Roman" w:hAnsi="Times New Roman" w:cs="Times New Roman"/>
          <w:color w:val="000000"/>
          <w:sz w:val="24"/>
          <w:szCs w:val="24"/>
          <w:shd w:val="clear" w:color="auto" w:fill="FFFFFF"/>
        </w:rPr>
        <w:t>.”</w:t>
      </w:r>
    </w:p>
    <w:p w:rsidR="0046686C" w:rsidRPr="00B55171" w:rsidRDefault="00AF60DC" w:rsidP="00B55171">
      <w:pPr>
        <w:rPr>
          <w:rFonts w:ascii="Times New Roman" w:hAnsi="Times New Roman" w:cs="Times New Roman"/>
          <w:sz w:val="24"/>
          <w:szCs w:val="24"/>
        </w:rPr>
      </w:pPr>
      <w:r w:rsidRPr="00327DA4">
        <w:rPr>
          <w:rFonts w:ascii="Times New Roman" w:hAnsi="Times New Roman" w:cs="Times New Roman"/>
          <w:sz w:val="24"/>
          <w:szCs w:val="24"/>
        </w:rPr>
        <w:t xml:space="preserve">Secretariatul comisiei de </w:t>
      </w:r>
      <w:r w:rsidR="002E3577">
        <w:rPr>
          <w:rFonts w:ascii="Times New Roman" w:hAnsi="Times New Roman" w:cs="Times New Roman"/>
          <w:sz w:val="24"/>
          <w:szCs w:val="24"/>
        </w:rPr>
        <w:t>evaluare</w:t>
      </w:r>
      <w:r w:rsidRPr="00327DA4">
        <w:rPr>
          <w:rFonts w:ascii="Times New Roman" w:hAnsi="Times New Roman" w:cs="Times New Roman"/>
          <w:sz w:val="24"/>
          <w:szCs w:val="24"/>
        </w:rPr>
        <w:t xml:space="preserve"> comunică</w:t>
      </w:r>
      <w:r w:rsidR="00327DA4">
        <w:rPr>
          <w:rFonts w:ascii="Times New Roman" w:hAnsi="Times New Roman" w:cs="Times New Roman"/>
          <w:sz w:val="24"/>
          <w:szCs w:val="24"/>
        </w:rPr>
        <w:t>:</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99"/>
        <w:gridCol w:w="1889"/>
        <w:gridCol w:w="990"/>
        <w:gridCol w:w="1260"/>
        <w:gridCol w:w="1350"/>
      </w:tblGrid>
      <w:tr w:rsidR="00B55171" w:rsidTr="00B55171">
        <w:tc>
          <w:tcPr>
            <w:tcW w:w="648" w:type="dxa"/>
            <w:tcBorders>
              <w:top w:val="single" w:sz="4" w:space="0" w:color="auto"/>
              <w:left w:val="single" w:sz="4" w:space="0" w:color="auto"/>
              <w:bottom w:val="single" w:sz="4" w:space="0" w:color="auto"/>
              <w:right w:val="single" w:sz="4" w:space="0" w:color="auto"/>
            </w:tcBorders>
            <w:hideMark/>
          </w:tcPr>
          <w:p w:rsidR="00B55171" w:rsidRDefault="00B5517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Nr.</w:t>
            </w:r>
          </w:p>
        </w:tc>
        <w:tc>
          <w:tcPr>
            <w:tcW w:w="3600" w:type="dxa"/>
            <w:tcBorders>
              <w:top w:val="single" w:sz="4" w:space="0" w:color="auto"/>
              <w:left w:val="single" w:sz="4" w:space="0" w:color="auto"/>
              <w:bottom w:val="single" w:sz="4" w:space="0" w:color="auto"/>
              <w:right w:val="single" w:sz="4" w:space="0" w:color="auto"/>
            </w:tcBorders>
            <w:hideMark/>
          </w:tcPr>
          <w:p w:rsidR="00B55171" w:rsidRDefault="00B55171">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Denumirea instituției</w:t>
            </w:r>
          </w:p>
        </w:tc>
        <w:tc>
          <w:tcPr>
            <w:tcW w:w="1890" w:type="dxa"/>
            <w:tcBorders>
              <w:top w:val="single" w:sz="4" w:space="0" w:color="auto"/>
              <w:left w:val="single" w:sz="4" w:space="0" w:color="auto"/>
              <w:bottom w:val="single" w:sz="4" w:space="0" w:color="auto"/>
              <w:right w:val="single" w:sz="4" w:space="0" w:color="auto"/>
            </w:tcBorders>
            <w:hideMark/>
          </w:tcPr>
          <w:p w:rsidR="00B55171" w:rsidRDefault="00B55171">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 xml:space="preserve"> Nume manager</w:t>
            </w:r>
          </w:p>
        </w:tc>
        <w:tc>
          <w:tcPr>
            <w:tcW w:w="990" w:type="dxa"/>
            <w:tcBorders>
              <w:top w:val="single" w:sz="4" w:space="0" w:color="auto"/>
              <w:left w:val="single" w:sz="4" w:space="0" w:color="auto"/>
              <w:bottom w:val="single" w:sz="4" w:space="0" w:color="auto"/>
              <w:right w:val="single" w:sz="4" w:space="0" w:color="auto"/>
            </w:tcBorders>
            <w:hideMark/>
          </w:tcPr>
          <w:p w:rsidR="00B55171" w:rsidRDefault="00B55171">
            <w:pPr>
              <w:rPr>
                <w:rFonts w:ascii="Times New Roman" w:hAnsi="Times New Roman" w:cs="Times New Roman"/>
                <w:b/>
                <w:bCs/>
                <w:sz w:val="24"/>
                <w:szCs w:val="24"/>
              </w:rPr>
            </w:pPr>
            <w:r>
              <w:rPr>
                <w:rFonts w:ascii="Times New Roman" w:hAnsi="Times New Roman" w:cs="Times New Roman"/>
                <w:b/>
                <w:bCs/>
                <w:sz w:val="24"/>
                <w:szCs w:val="24"/>
              </w:rPr>
              <w:t xml:space="preserve">Nota </w:t>
            </w:r>
          </w:p>
          <w:p w:rsidR="00B55171" w:rsidRDefault="00B55171">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Etapa I</w:t>
            </w:r>
          </w:p>
        </w:tc>
        <w:tc>
          <w:tcPr>
            <w:tcW w:w="1260" w:type="dxa"/>
            <w:tcBorders>
              <w:top w:val="single" w:sz="4" w:space="0" w:color="auto"/>
              <w:left w:val="single" w:sz="4" w:space="0" w:color="auto"/>
              <w:bottom w:val="single" w:sz="4" w:space="0" w:color="auto"/>
              <w:right w:val="single" w:sz="4" w:space="0" w:color="auto"/>
            </w:tcBorders>
            <w:hideMark/>
          </w:tcPr>
          <w:p w:rsidR="00B55171" w:rsidRDefault="00B55171">
            <w:pPr>
              <w:rPr>
                <w:rFonts w:ascii="Times New Roman" w:hAnsi="Times New Roman" w:cs="Times New Roman"/>
                <w:b/>
                <w:bCs/>
                <w:sz w:val="24"/>
                <w:szCs w:val="24"/>
              </w:rPr>
            </w:pPr>
            <w:r>
              <w:rPr>
                <w:rFonts w:ascii="Times New Roman" w:hAnsi="Times New Roman" w:cs="Times New Roman"/>
                <w:b/>
                <w:bCs/>
                <w:sz w:val="24"/>
                <w:szCs w:val="24"/>
              </w:rPr>
              <w:t xml:space="preserve">Nota </w:t>
            </w:r>
          </w:p>
          <w:p w:rsidR="00B55171" w:rsidRDefault="002B29DC">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E</w:t>
            </w:r>
            <w:r w:rsidR="00B55171">
              <w:rPr>
                <w:rFonts w:ascii="Times New Roman" w:hAnsi="Times New Roman" w:cs="Times New Roman"/>
                <w:b/>
                <w:bCs/>
                <w:sz w:val="24"/>
                <w:szCs w:val="24"/>
              </w:rPr>
              <w:t>tapa II</w:t>
            </w:r>
          </w:p>
        </w:tc>
        <w:tc>
          <w:tcPr>
            <w:tcW w:w="1350" w:type="dxa"/>
            <w:tcBorders>
              <w:top w:val="single" w:sz="4" w:space="0" w:color="auto"/>
              <w:left w:val="single" w:sz="4" w:space="0" w:color="auto"/>
              <w:bottom w:val="single" w:sz="4" w:space="0" w:color="auto"/>
              <w:right w:val="single" w:sz="4" w:space="0" w:color="auto"/>
            </w:tcBorders>
            <w:hideMark/>
          </w:tcPr>
          <w:p w:rsidR="00B55171" w:rsidRDefault="00D7175D">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Rezultat</w:t>
            </w:r>
          </w:p>
          <w:p w:rsidR="00D7175D" w:rsidRDefault="00D7175D">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final</w:t>
            </w:r>
          </w:p>
        </w:tc>
      </w:tr>
      <w:tr w:rsidR="00B55171" w:rsidTr="00B55171">
        <w:trPr>
          <w:trHeight w:val="569"/>
        </w:trPr>
        <w:tc>
          <w:tcPr>
            <w:tcW w:w="648" w:type="dxa"/>
            <w:tcBorders>
              <w:top w:val="single" w:sz="4" w:space="0" w:color="auto"/>
              <w:left w:val="single" w:sz="4" w:space="0" w:color="auto"/>
              <w:bottom w:val="single" w:sz="4" w:space="0" w:color="auto"/>
              <w:right w:val="single" w:sz="4" w:space="0" w:color="auto"/>
            </w:tcBorders>
            <w:hideMark/>
          </w:tcPr>
          <w:p w:rsidR="00B55171" w:rsidRDefault="00B55171">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3600" w:type="dxa"/>
            <w:tcBorders>
              <w:top w:val="single" w:sz="4" w:space="0" w:color="auto"/>
              <w:left w:val="single" w:sz="4" w:space="0" w:color="auto"/>
              <w:bottom w:val="single" w:sz="4" w:space="0" w:color="auto"/>
              <w:right w:val="single" w:sz="4" w:space="0" w:color="auto"/>
            </w:tcBorders>
            <w:hideMark/>
          </w:tcPr>
          <w:p w:rsidR="00B55171" w:rsidRPr="00A77918" w:rsidRDefault="00A77918">
            <w:pPr>
              <w:spacing w:after="200" w:line="276" w:lineRule="auto"/>
              <w:rPr>
                <w:rFonts w:ascii="Times New Roman" w:hAnsi="Times New Roman" w:cs="Times New Roman"/>
                <w:b/>
                <w:bCs/>
                <w:sz w:val="24"/>
                <w:szCs w:val="24"/>
              </w:rPr>
            </w:pPr>
            <w:r w:rsidRPr="00A77918">
              <w:rPr>
                <w:rFonts w:ascii="Times New Roman" w:hAnsi="Times New Roman" w:cs="Times New Roman"/>
                <w:b/>
                <w:bCs/>
                <w:sz w:val="24"/>
                <w:szCs w:val="24"/>
              </w:rPr>
              <w:t>Casa de Cultură a Municipiului Timișoara</w:t>
            </w:r>
          </w:p>
        </w:tc>
        <w:tc>
          <w:tcPr>
            <w:tcW w:w="1890" w:type="dxa"/>
            <w:tcBorders>
              <w:top w:val="single" w:sz="4" w:space="0" w:color="auto"/>
              <w:left w:val="single" w:sz="4" w:space="0" w:color="auto"/>
              <w:bottom w:val="single" w:sz="4" w:space="0" w:color="auto"/>
              <w:right w:val="single" w:sz="4" w:space="0" w:color="auto"/>
            </w:tcBorders>
            <w:hideMark/>
          </w:tcPr>
          <w:p w:rsidR="00B55171" w:rsidRDefault="00A77918">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Camelia Fetița</w:t>
            </w:r>
          </w:p>
        </w:tc>
        <w:tc>
          <w:tcPr>
            <w:tcW w:w="990" w:type="dxa"/>
            <w:tcBorders>
              <w:top w:val="single" w:sz="4" w:space="0" w:color="auto"/>
              <w:left w:val="single" w:sz="4" w:space="0" w:color="auto"/>
              <w:bottom w:val="single" w:sz="4" w:space="0" w:color="auto"/>
              <w:right w:val="single" w:sz="4" w:space="0" w:color="auto"/>
            </w:tcBorders>
          </w:tcPr>
          <w:p w:rsidR="00B55171" w:rsidRDefault="00727B82" w:rsidP="00E973F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9,</w:t>
            </w:r>
            <w:r w:rsidR="00E973F4">
              <w:rPr>
                <w:rFonts w:ascii="Times New Roman" w:hAnsi="Times New Roman" w:cs="Times New Roman"/>
                <w:b/>
                <w:bCs/>
                <w:sz w:val="24"/>
                <w:szCs w:val="24"/>
              </w:rPr>
              <w:t>20</w:t>
            </w:r>
          </w:p>
        </w:tc>
        <w:tc>
          <w:tcPr>
            <w:tcW w:w="1260" w:type="dxa"/>
            <w:tcBorders>
              <w:top w:val="single" w:sz="4" w:space="0" w:color="auto"/>
              <w:left w:val="single" w:sz="4" w:space="0" w:color="auto"/>
              <w:bottom w:val="single" w:sz="4" w:space="0" w:color="auto"/>
              <w:right w:val="single" w:sz="4" w:space="0" w:color="auto"/>
            </w:tcBorders>
          </w:tcPr>
          <w:p w:rsidR="00B55171" w:rsidRDefault="00845556" w:rsidP="00E973F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9,</w:t>
            </w:r>
            <w:r w:rsidR="00E973F4">
              <w:rPr>
                <w:rFonts w:ascii="Times New Roman" w:hAnsi="Times New Roman" w:cs="Times New Roman"/>
                <w:b/>
                <w:bCs/>
                <w:sz w:val="24"/>
                <w:szCs w:val="24"/>
              </w:rPr>
              <w:t>90</w:t>
            </w:r>
          </w:p>
        </w:tc>
        <w:tc>
          <w:tcPr>
            <w:tcW w:w="1350" w:type="dxa"/>
            <w:tcBorders>
              <w:top w:val="single" w:sz="4" w:space="0" w:color="auto"/>
              <w:left w:val="single" w:sz="4" w:space="0" w:color="auto"/>
              <w:bottom w:val="single" w:sz="4" w:space="0" w:color="auto"/>
              <w:right w:val="single" w:sz="4" w:space="0" w:color="auto"/>
            </w:tcBorders>
          </w:tcPr>
          <w:p w:rsidR="00B55171" w:rsidRDefault="00845556" w:rsidP="00E973F4">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9,</w:t>
            </w:r>
            <w:r w:rsidR="00E973F4">
              <w:rPr>
                <w:rFonts w:ascii="Times New Roman" w:hAnsi="Times New Roman" w:cs="Times New Roman"/>
                <w:b/>
                <w:bCs/>
                <w:sz w:val="24"/>
                <w:szCs w:val="24"/>
              </w:rPr>
              <w:t>55</w:t>
            </w:r>
          </w:p>
        </w:tc>
      </w:tr>
    </w:tbl>
    <w:p w:rsidR="0046686C" w:rsidRDefault="0046686C" w:rsidP="0046686C">
      <w:pPr>
        <w:spacing w:after="0" w:line="240" w:lineRule="auto"/>
        <w:jc w:val="both"/>
        <w:rPr>
          <w:rFonts w:ascii="Times New Roman" w:hAnsi="Times New Roman" w:cs="Times New Roman"/>
          <w:sz w:val="24"/>
          <w:szCs w:val="24"/>
        </w:rPr>
      </w:pPr>
    </w:p>
    <w:p w:rsidR="000D315B" w:rsidRPr="003E5452" w:rsidRDefault="00420D6A" w:rsidP="000D315B">
      <w:pPr>
        <w:autoSpaceDE w:val="0"/>
        <w:autoSpaceDN w:val="0"/>
        <w:adjustRightInd w:val="0"/>
        <w:spacing w:after="0" w:line="240" w:lineRule="auto"/>
        <w:jc w:val="both"/>
        <w:rPr>
          <w:rFonts w:ascii="Times New Roman" w:eastAsia="Times New Roman" w:hAnsi="Times New Roman" w:cs="Times New Roman"/>
          <w:sz w:val="24"/>
          <w:szCs w:val="24"/>
          <w:lang w:val="ro-RO" w:eastAsia="en-GB"/>
        </w:rPr>
      </w:pPr>
      <w:r>
        <w:rPr>
          <w:rFonts w:ascii="Times New Roman" w:eastAsia="Times New Roman" w:hAnsi="Times New Roman" w:cs="Times New Roman"/>
          <w:sz w:val="24"/>
          <w:szCs w:val="24"/>
          <w:lang w:val="ro-RO"/>
        </w:rPr>
        <w:t xml:space="preserve">Având în vedere </w:t>
      </w:r>
      <w:r w:rsidR="00642BC6">
        <w:rPr>
          <w:rFonts w:ascii="Times New Roman" w:eastAsia="Times New Roman" w:hAnsi="Times New Roman" w:cs="Times New Roman"/>
          <w:sz w:val="24"/>
          <w:szCs w:val="24"/>
          <w:lang w:val="ro-RO"/>
        </w:rPr>
        <w:t xml:space="preserve">nota obținută și prevederile </w:t>
      </w:r>
      <w:r w:rsidR="00D2246D">
        <w:rPr>
          <w:rFonts w:ascii="Times New Roman" w:eastAsia="Times New Roman" w:hAnsi="Times New Roman" w:cs="Times New Roman"/>
          <w:sz w:val="24"/>
          <w:szCs w:val="24"/>
          <w:lang w:val="ro-RO"/>
        </w:rPr>
        <w:t>art. 41</w:t>
      </w:r>
      <w:r>
        <w:rPr>
          <w:rFonts w:ascii="Times New Roman" w:eastAsia="Times New Roman" w:hAnsi="Times New Roman" w:cs="Times New Roman"/>
          <w:sz w:val="24"/>
          <w:szCs w:val="24"/>
          <w:lang w:val="ro-RO"/>
        </w:rPr>
        <w:t xml:space="preserve"> alin. </w:t>
      </w:r>
      <w:r w:rsidR="00D2246D">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1</w:t>
      </w:r>
      <w:r w:rsidR="00D2246D">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din OUG</w:t>
      </w:r>
      <w:r w:rsidR="00482A93">
        <w:rPr>
          <w:rFonts w:ascii="Times New Roman" w:eastAsia="Times New Roman" w:hAnsi="Times New Roman" w:cs="Times New Roman"/>
          <w:sz w:val="24"/>
          <w:szCs w:val="24"/>
          <w:lang w:val="ro-RO"/>
        </w:rPr>
        <w:t xml:space="preserve"> nr.</w:t>
      </w:r>
      <w:r>
        <w:rPr>
          <w:rFonts w:ascii="Times New Roman" w:eastAsia="Times New Roman" w:hAnsi="Times New Roman" w:cs="Times New Roman"/>
          <w:sz w:val="24"/>
          <w:szCs w:val="24"/>
          <w:lang w:val="ro-RO"/>
        </w:rPr>
        <w:t xml:space="preserve"> 189/2008</w:t>
      </w:r>
      <w:r w:rsidR="0026489F">
        <w:rPr>
          <w:rFonts w:ascii="Times New Roman" w:eastAsia="Times New Roman" w:hAnsi="Times New Roman" w:cs="Times New Roman"/>
          <w:sz w:val="24"/>
          <w:szCs w:val="24"/>
          <w:lang w:val="ro-RO"/>
        </w:rPr>
        <w:t xml:space="preserve"> privind </w:t>
      </w:r>
      <w:r w:rsidR="0026489F" w:rsidRPr="003E5452">
        <w:rPr>
          <w:rFonts w:ascii="Times New Roman" w:eastAsia="Times New Roman" w:hAnsi="Times New Roman" w:cs="Times New Roman"/>
          <w:sz w:val="24"/>
          <w:szCs w:val="24"/>
          <w:lang w:val="ro-RO"/>
        </w:rPr>
        <w:t>managementul instituțiilor publice de cultură</w:t>
      </w:r>
      <w:r w:rsidRPr="003E5452">
        <w:rPr>
          <w:rFonts w:ascii="Times New Roman" w:eastAsia="Times New Roman" w:hAnsi="Times New Roman" w:cs="Times New Roman"/>
          <w:sz w:val="24"/>
          <w:szCs w:val="24"/>
          <w:lang w:val="ro-RO"/>
        </w:rPr>
        <w:t>, c</w:t>
      </w:r>
      <w:r w:rsidR="000D315B" w:rsidRPr="003E5452">
        <w:rPr>
          <w:rFonts w:ascii="Times New Roman" w:eastAsia="Times New Roman" w:hAnsi="Times New Roman" w:cs="Times New Roman"/>
          <w:sz w:val="24"/>
          <w:szCs w:val="24"/>
          <w:lang w:val="ro-RO"/>
        </w:rPr>
        <w:t xml:space="preserve">omisia de evaluare numită prin Dispoziţia nr. </w:t>
      </w:r>
      <w:r w:rsidR="00482A93" w:rsidRPr="003E5452">
        <w:rPr>
          <w:rFonts w:ascii="Times New Roman" w:hAnsi="Times New Roman" w:cs="Times New Roman"/>
          <w:sz w:val="24"/>
          <w:szCs w:val="24"/>
        </w:rPr>
        <w:t>3</w:t>
      </w:r>
      <w:r w:rsidR="003E5452" w:rsidRPr="003E5452">
        <w:rPr>
          <w:rFonts w:ascii="Times New Roman" w:hAnsi="Times New Roman" w:cs="Times New Roman"/>
          <w:sz w:val="24"/>
          <w:szCs w:val="24"/>
        </w:rPr>
        <w:t>59</w:t>
      </w:r>
      <w:r w:rsidR="00482A93" w:rsidRPr="003E5452">
        <w:rPr>
          <w:rFonts w:ascii="Times New Roman" w:hAnsi="Times New Roman" w:cs="Times New Roman"/>
          <w:sz w:val="24"/>
          <w:szCs w:val="24"/>
        </w:rPr>
        <w:t>/</w:t>
      </w:r>
      <w:r w:rsidR="003E5452" w:rsidRPr="003E5452">
        <w:rPr>
          <w:rFonts w:ascii="Times New Roman" w:hAnsi="Times New Roman" w:cs="Times New Roman"/>
          <w:sz w:val="24"/>
          <w:szCs w:val="24"/>
        </w:rPr>
        <w:t>23</w:t>
      </w:r>
      <w:r w:rsidR="00482A93" w:rsidRPr="003E5452">
        <w:rPr>
          <w:rFonts w:ascii="Times New Roman" w:hAnsi="Times New Roman" w:cs="Times New Roman"/>
          <w:sz w:val="24"/>
          <w:szCs w:val="24"/>
        </w:rPr>
        <w:t>.0</w:t>
      </w:r>
      <w:r w:rsidR="003E5452" w:rsidRPr="003E5452">
        <w:rPr>
          <w:rFonts w:ascii="Times New Roman" w:hAnsi="Times New Roman" w:cs="Times New Roman"/>
          <w:sz w:val="24"/>
          <w:szCs w:val="24"/>
        </w:rPr>
        <w:t>2</w:t>
      </w:r>
      <w:r w:rsidR="00482A93" w:rsidRPr="003E5452">
        <w:rPr>
          <w:rFonts w:ascii="Times New Roman" w:hAnsi="Times New Roman" w:cs="Times New Roman"/>
          <w:sz w:val="24"/>
          <w:szCs w:val="24"/>
        </w:rPr>
        <w:t>.202</w:t>
      </w:r>
      <w:r w:rsidR="003E5452" w:rsidRPr="003E5452">
        <w:rPr>
          <w:rFonts w:ascii="Times New Roman" w:hAnsi="Times New Roman" w:cs="Times New Roman"/>
          <w:sz w:val="24"/>
          <w:szCs w:val="24"/>
        </w:rPr>
        <w:t>3</w:t>
      </w:r>
      <w:r w:rsidR="00482A93" w:rsidRPr="003E5452">
        <w:rPr>
          <w:rFonts w:ascii="Times New Roman" w:hAnsi="Times New Roman" w:cs="Times New Roman"/>
          <w:sz w:val="24"/>
          <w:szCs w:val="24"/>
        </w:rPr>
        <w:t xml:space="preserve"> </w:t>
      </w:r>
      <w:r w:rsidR="000D315B" w:rsidRPr="003E5452">
        <w:rPr>
          <w:rFonts w:ascii="Times New Roman" w:eastAsia="Times New Roman" w:hAnsi="Times New Roman" w:cs="Times New Roman"/>
          <w:sz w:val="24"/>
          <w:szCs w:val="24"/>
          <w:lang w:val="ro-RO"/>
        </w:rPr>
        <w:t xml:space="preserve">recomandă continuarea managementului </w:t>
      </w:r>
      <w:r w:rsidR="000D315B" w:rsidRPr="003E5452">
        <w:rPr>
          <w:rFonts w:ascii="Times New Roman" w:eastAsia="Times New Roman" w:hAnsi="Times New Roman" w:cs="Times New Roman"/>
          <w:sz w:val="24"/>
          <w:szCs w:val="24"/>
          <w:lang w:val="ro-RO" w:eastAsia="en-GB"/>
        </w:rPr>
        <w:t xml:space="preserve">la </w:t>
      </w:r>
      <w:r w:rsidR="00A77918" w:rsidRPr="003E5452">
        <w:rPr>
          <w:rFonts w:ascii="Times New Roman" w:hAnsi="Times New Roman" w:cs="Times New Roman"/>
          <w:sz w:val="24"/>
          <w:szCs w:val="24"/>
        </w:rPr>
        <w:t>Casa de Cultură a Municipiului Timișoara</w:t>
      </w:r>
      <w:r w:rsidR="00A77918" w:rsidRPr="003E5452">
        <w:rPr>
          <w:rFonts w:ascii="Times New Roman" w:eastAsia="Times New Roman" w:hAnsi="Times New Roman" w:cs="Times New Roman"/>
          <w:sz w:val="24"/>
          <w:szCs w:val="24"/>
          <w:lang w:val="ro-RO" w:eastAsia="en-GB"/>
        </w:rPr>
        <w:t xml:space="preserve"> </w:t>
      </w:r>
      <w:r w:rsidR="000D315B" w:rsidRPr="003E5452">
        <w:rPr>
          <w:rFonts w:ascii="Times New Roman" w:eastAsia="Times New Roman" w:hAnsi="Times New Roman" w:cs="Times New Roman"/>
          <w:sz w:val="24"/>
          <w:szCs w:val="24"/>
          <w:lang w:val="ro-RO" w:eastAsia="en-GB"/>
        </w:rPr>
        <w:t xml:space="preserve">cu </w:t>
      </w:r>
      <w:proofErr w:type="gramStart"/>
      <w:r w:rsidR="000D315B" w:rsidRPr="003E5452">
        <w:rPr>
          <w:rFonts w:ascii="Times New Roman" w:eastAsia="Times New Roman" w:hAnsi="Times New Roman" w:cs="Times New Roman"/>
          <w:sz w:val="24"/>
          <w:szCs w:val="24"/>
          <w:lang w:val="ro-RO" w:eastAsia="en-GB"/>
        </w:rPr>
        <w:t>d</w:t>
      </w:r>
      <w:r w:rsidR="00A77918" w:rsidRPr="003E5452">
        <w:rPr>
          <w:rFonts w:ascii="Times New Roman" w:eastAsia="Times New Roman" w:hAnsi="Times New Roman" w:cs="Times New Roman"/>
          <w:sz w:val="24"/>
          <w:szCs w:val="24"/>
          <w:lang w:val="ro-RO" w:eastAsia="en-GB"/>
        </w:rPr>
        <w:t>na</w:t>
      </w:r>
      <w:proofErr w:type="gramEnd"/>
      <w:r w:rsidR="000D315B" w:rsidRPr="003E5452">
        <w:rPr>
          <w:rFonts w:ascii="Times New Roman" w:eastAsia="Times New Roman" w:hAnsi="Times New Roman" w:cs="Times New Roman"/>
          <w:sz w:val="24"/>
          <w:szCs w:val="24"/>
          <w:lang w:val="ro-RO" w:eastAsia="en-GB"/>
        </w:rPr>
        <w:t xml:space="preserve">. </w:t>
      </w:r>
      <w:r w:rsidR="00A77918" w:rsidRPr="003E5452">
        <w:rPr>
          <w:rFonts w:ascii="Times New Roman" w:eastAsia="Times New Roman" w:hAnsi="Times New Roman" w:cs="Times New Roman"/>
          <w:sz w:val="24"/>
          <w:szCs w:val="24"/>
          <w:lang w:val="ro-RO" w:eastAsia="en-GB"/>
        </w:rPr>
        <w:t>Camelia Fetița</w:t>
      </w:r>
      <w:r w:rsidR="000D315B" w:rsidRPr="003E5452">
        <w:rPr>
          <w:rFonts w:ascii="Times New Roman" w:eastAsia="Times New Roman" w:hAnsi="Times New Roman" w:cs="Times New Roman"/>
          <w:sz w:val="24"/>
          <w:szCs w:val="24"/>
          <w:lang w:val="ro-RO" w:eastAsia="en-GB"/>
        </w:rPr>
        <w:t xml:space="preserve">. </w:t>
      </w:r>
    </w:p>
    <w:p w:rsidR="0046686C" w:rsidRPr="003E5452" w:rsidRDefault="0046686C" w:rsidP="0046686C">
      <w:pPr>
        <w:spacing w:after="0" w:line="240" w:lineRule="auto"/>
        <w:jc w:val="both"/>
        <w:rPr>
          <w:rFonts w:ascii="Times New Roman" w:hAnsi="Times New Roman" w:cs="Times New Roman"/>
          <w:sz w:val="24"/>
          <w:szCs w:val="24"/>
        </w:rPr>
      </w:pPr>
    </w:p>
    <w:p w:rsidR="00A412ED" w:rsidRPr="00845556" w:rsidRDefault="00327DA4" w:rsidP="00AF60DC">
      <w:pPr>
        <w:rPr>
          <w:rFonts w:ascii="Times New Roman" w:hAnsi="Times New Roman" w:cs="Times New Roman"/>
          <w:sz w:val="24"/>
          <w:szCs w:val="24"/>
        </w:rPr>
      </w:pPr>
      <w:r>
        <w:rPr>
          <w:rFonts w:ascii="Times New Roman" w:hAnsi="Times New Roman" w:cs="Times New Roman"/>
          <w:sz w:val="24"/>
          <w:szCs w:val="24"/>
        </w:rPr>
        <w:t xml:space="preserve">                                                                              </w:t>
      </w:r>
    </w:p>
    <w:p w:rsidR="00AF60DC" w:rsidRPr="00E973F4" w:rsidRDefault="00A412ED" w:rsidP="00AF60DC">
      <w:pPr>
        <w:rPr>
          <w:rFonts w:ascii="Times New Roman" w:hAnsi="Times New Roman" w:cs="Times New Roman"/>
          <w:b/>
          <w:bCs/>
          <w:sz w:val="24"/>
          <w:szCs w:val="24"/>
        </w:rPr>
      </w:pPr>
      <w:r w:rsidRPr="00845556">
        <w:rPr>
          <w:rFonts w:ascii="Times New Roman" w:hAnsi="Times New Roman" w:cs="Times New Roman"/>
          <w:sz w:val="24"/>
          <w:szCs w:val="24"/>
        </w:rPr>
        <w:t xml:space="preserve">                                                                                 </w:t>
      </w:r>
      <w:r w:rsidR="00327DA4" w:rsidRPr="00845556">
        <w:rPr>
          <w:rFonts w:ascii="Times New Roman" w:hAnsi="Times New Roman" w:cs="Times New Roman"/>
          <w:sz w:val="24"/>
          <w:szCs w:val="24"/>
        </w:rPr>
        <w:t xml:space="preserve"> </w:t>
      </w:r>
      <w:r w:rsidR="00AF60DC" w:rsidRPr="00E973F4">
        <w:rPr>
          <w:rFonts w:ascii="Times New Roman" w:hAnsi="Times New Roman" w:cs="Times New Roman"/>
          <w:b/>
          <w:bCs/>
          <w:sz w:val="24"/>
          <w:szCs w:val="24"/>
        </w:rPr>
        <w:t xml:space="preserve">AFIŞAT ASTĂZI </w:t>
      </w:r>
      <w:r w:rsidR="00E973F4" w:rsidRPr="00E973F4">
        <w:rPr>
          <w:rFonts w:ascii="Times New Roman" w:hAnsi="Times New Roman" w:cs="Times New Roman"/>
          <w:b/>
          <w:bCs/>
          <w:sz w:val="24"/>
          <w:szCs w:val="24"/>
        </w:rPr>
        <w:t>29</w:t>
      </w:r>
      <w:r w:rsidR="00AF60DC" w:rsidRPr="00E973F4">
        <w:rPr>
          <w:rFonts w:ascii="Times New Roman" w:hAnsi="Times New Roman" w:cs="Times New Roman"/>
          <w:b/>
          <w:bCs/>
          <w:sz w:val="24"/>
          <w:szCs w:val="24"/>
        </w:rPr>
        <w:t>.</w:t>
      </w:r>
      <w:r w:rsidR="00482A93" w:rsidRPr="00E973F4">
        <w:rPr>
          <w:rFonts w:ascii="Times New Roman" w:hAnsi="Times New Roman" w:cs="Times New Roman"/>
          <w:b/>
          <w:bCs/>
          <w:sz w:val="24"/>
          <w:szCs w:val="24"/>
        </w:rPr>
        <w:t>0</w:t>
      </w:r>
      <w:r w:rsidR="00E973F4" w:rsidRPr="00E973F4">
        <w:rPr>
          <w:rFonts w:ascii="Times New Roman" w:hAnsi="Times New Roman" w:cs="Times New Roman"/>
          <w:b/>
          <w:bCs/>
          <w:sz w:val="24"/>
          <w:szCs w:val="24"/>
        </w:rPr>
        <w:t>3</w:t>
      </w:r>
      <w:r w:rsidR="00244548" w:rsidRPr="00E973F4">
        <w:rPr>
          <w:rFonts w:ascii="Times New Roman" w:hAnsi="Times New Roman" w:cs="Times New Roman"/>
          <w:b/>
          <w:bCs/>
          <w:sz w:val="24"/>
          <w:szCs w:val="24"/>
        </w:rPr>
        <w:t>.202</w:t>
      </w:r>
      <w:r w:rsidR="0074552A" w:rsidRPr="00E973F4">
        <w:rPr>
          <w:rFonts w:ascii="Times New Roman" w:hAnsi="Times New Roman" w:cs="Times New Roman"/>
          <w:b/>
          <w:bCs/>
          <w:sz w:val="24"/>
          <w:szCs w:val="24"/>
        </w:rPr>
        <w:t>3</w:t>
      </w:r>
      <w:r w:rsidR="00CA0E6B" w:rsidRPr="00E973F4">
        <w:rPr>
          <w:rFonts w:ascii="Times New Roman" w:hAnsi="Times New Roman" w:cs="Times New Roman"/>
          <w:b/>
          <w:bCs/>
          <w:sz w:val="24"/>
          <w:szCs w:val="24"/>
        </w:rPr>
        <w:t xml:space="preserve">, </w:t>
      </w:r>
      <w:r w:rsidR="00244548" w:rsidRPr="00E973F4">
        <w:rPr>
          <w:rFonts w:ascii="Times New Roman" w:hAnsi="Times New Roman" w:cs="Times New Roman"/>
          <w:b/>
          <w:bCs/>
          <w:sz w:val="24"/>
          <w:szCs w:val="24"/>
        </w:rPr>
        <w:t xml:space="preserve">ORA </w:t>
      </w:r>
      <w:r w:rsidR="0031719A" w:rsidRPr="00E973F4">
        <w:rPr>
          <w:rFonts w:ascii="Times New Roman" w:hAnsi="Times New Roman" w:cs="Times New Roman"/>
          <w:b/>
          <w:bCs/>
          <w:sz w:val="24"/>
          <w:szCs w:val="24"/>
        </w:rPr>
        <w:t>1</w:t>
      </w:r>
      <w:r w:rsidR="003E5452">
        <w:rPr>
          <w:rFonts w:ascii="Times New Roman" w:hAnsi="Times New Roman" w:cs="Times New Roman"/>
          <w:b/>
          <w:bCs/>
          <w:sz w:val="24"/>
          <w:szCs w:val="24"/>
        </w:rPr>
        <w:t>4:</w:t>
      </w:r>
      <w:r w:rsidR="00CA0E6B" w:rsidRPr="00E973F4">
        <w:rPr>
          <w:rFonts w:ascii="Times New Roman" w:hAnsi="Times New Roman" w:cs="Times New Roman"/>
          <w:b/>
          <w:bCs/>
          <w:sz w:val="24"/>
          <w:szCs w:val="24"/>
        </w:rPr>
        <w:t>00</w:t>
      </w:r>
    </w:p>
    <w:p w:rsidR="00A412ED" w:rsidRDefault="00327DA4" w:rsidP="00AF60DC">
      <w:pPr>
        <w:rPr>
          <w:rFonts w:ascii="Times New Roman" w:hAnsi="Times New Roman" w:cs="Times New Roman"/>
          <w:b/>
          <w:bCs/>
          <w:sz w:val="24"/>
          <w:szCs w:val="24"/>
        </w:rPr>
      </w:pPr>
      <w:r w:rsidRPr="00327DA4">
        <w:rPr>
          <w:rFonts w:ascii="Times New Roman" w:hAnsi="Times New Roman" w:cs="Times New Roman"/>
          <w:b/>
          <w:bCs/>
          <w:sz w:val="24"/>
          <w:szCs w:val="24"/>
        </w:rPr>
        <w:t xml:space="preserve">                                                                                   </w:t>
      </w:r>
      <w:r w:rsidR="00AF60DC" w:rsidRPr="00327DA4">
        <w:rPr>
          <w:rFonts w:ascii="Times New Roman" w:hAnsi="Times New Roman" w:cs="Times New Roman"/>
          <w:b/>
          <w:bCs/>
          <w:sz w:val="24"/>
          <w:szCs w:val="24"/>
        </w:rPr>
        <w:t xml:space="preserve"> </w:t>
      </w:r>
    </w:p>
    <w:p w:rsidR="00327DA4" w:rsidRPr="00453294" w:rsidRDefault="00A412ED" w:rsidP="00AF60DC">
      <w:pPr>
        <w:rPr>
          <w:rFonts w:ascii="Times New Roman" w:hAnsi="Times New Roman" w:cs="Times New Roman"/>
          <w:b/>
          <w:bCs/>
          <w:sz w:val="24"/>
          <w:szCs w:val="24"/>
        </w:rPr>
      </w:pPr>
      <w:r>
        <w:rPr>
          <w:rFonts w:ascii="Times New Roman" w:hAnsi="Times New Roman" w:cs="Times New Roman"/>
          <w:b/>
          <w:bCs/>
          <w:sz w:val="24"/>
          <w:szCs w:val="24"/>
        </w:rPr>
        <w:t xml:space="preserve">                                                                                   </w:t>
      </w:r>
      <w:r w:rsidR="0087132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2E3577">
        <w:rPr>
          <w:rFonts w:ascii="Times New Roman" w:hAnsi="Times New Roman" w:cs="Times New Roman"/>
          <w:b/>
          <w:bCs/>
          <w:sz w:val="24"/>
          <w:szCs w:val="24"/>
        </w:rPr>
        <w:t>Secretariat Comisie de evaluare</w:t>
      </w:r>
    </w:p>
    <w:p w:rsidR="00327DA4" w:rsidRDefault="00327DA4" w:rsidP="00AF60DC">
      <w:pPr>
        <w:rPr>
          <w:rFonts w:ascii="Times New Roman" w:hAnsi="Times New Roman" w:cs="Times New Roman"/>
          <w:sz w:val="24"/>
          <w:szCs w:val="24"/>
        </w:rPr>
      </w:pPr>
    </w:p>
    <w:p w:rsidR="00290035" w:rsidRPr="00327DA4" w:rsidRDefault="00290035" w:rsidP="00AF60DC">
      <w:pPr>
        <w:rPr>
          <w:rFonts w:ascii="Times New Roman" w:hAnsi="Times New Roman" w:cs="Times New Roman"/>
          <w:sz w:val="24"/>
          <w:szCs w:val="24"/>
        </w:rPr>
      </w:pPr>
    </w:p>
    <w:sectPr w:rsidR="00290035" w:rsidRPr="00327DA4" w:rsidSect="00CA2D1F">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557" w:rsidRDefault="005D3557" w:rsidP="00AF60DC">
      <w:pPr>
        <w:spacing w:after="0" w:line="240" w:lineRule="auto"/>
      </w:pPr>
      <w:r>
        <w:separator/>
      </w:r>
    </w:p>
  </w:endnote>
  <w:endnote w:type="continuationSeparator" w:id="0">
    <w:p w:rsidR="005D3557" w:rsidRDefault="005D3557" w:rsidP="00AF60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3E1" w:rsidRDefault="00B94AA5" w:rsidP="00DC631C">
    <w:pPr>
      <w:pStyle w:val="Footer"/>
      <w:framePr w:wrap="around" w:vAnchor="text" w:hAnchor="margin" w:xAlign="right" w:y="1"/>
      <w:rPr>
        <w:rStyle w:val="PageNumber"/>
      </w:rPr>
    </w:pPr>
    <w:r>
      <w:rPr>
        <w:rStyle w:val="PageNumber"/>
      </w:rPr>
      <w:fldChar w:fldCharType="begin"/>
    </w:r>
    <w:r w:rsidR="00CC59D8">
      <w:rPr>
        <w:rStyle w:val="PageNumber"/>
      </w:rPr>
      <w:instrText xml:space="preserve">PAGE  </w:instrText>
    </w:r>
    <w:r>
      <w:rPr>
        <w:rStyle w:val="PageNumber"/>
      </w:rPr>
      <w:fldChar w:fldCharType="end"/>
    </w:r>
  </w:p>
  <w:p w:rsidR="00DD53E1" w:rsidRDefault="005D3557" w:rsidP="00DC631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3E1" w:rsidRDefault="005D3557" w:rsidP="00DC631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557" w:rsidRDefault="005D3557" w:rsidP="00AF60DC">
      <w:pPr>
        <w:spacing w:after="0" w:line="240" w:lineRule="auto"/>
      </w:pPr>
      <w:r>
        <w:separator/>
      </w:r>
    </w:p>
  </w:footnote>
  <w:footnote w:type="continuationSeparator" w:id="0">
    <w:p w:rsidR="005D3557" w:rsidRDefault="005D3557" w:rsidP="00AF60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2D8" w:rsidRDefault="003252D8" w:rsidP="00327DA4">
    <w:pPr>
      <w:spacing w:after="0"/>
      <w:rPr>
        <w:rFonts w:ascii="Times New Roman" w:hAnsi="Times New Roman" w:cs="Times New Roman"/>
        <w:sz w:val="20"/>
        <w:szCs w:val="20"/>
      </w:rPr>
    </w:pPr>
  </w:p>
  <w:p w:rsidR="003252D8" w:rsidRDefault="003252D8" w:rsidP="00327DA4">
    <w:pPr>
      <w:spacing w:after="0"/>
      <w:rPr>
        <w:rFonts w:ascii="Times New Roman" w:hAnsi="Times New Roman" w:cs="Times New Roman"/>
        <w:sz w:val="20"/>
        <w:szCs w:val="20"/>
      </w:rPr>
    </w:pPr>
  </w:p>
  <w:p w:rsidR="003252D8" w:rsidRPr="00327DA4" w:rsidRDefault="003252D8" w:rsidP="003252D8">
    <w:pPr>
      <w:spacing w:after="0"/>
      <w:rPr>
        <w:rFonts w:ascii="Times New Roman" w:hAnsi="Times New Roman" w:cs="Times New Roman"/>
        <w:sz w:val="20"/>
        <w:szCs w:val="20"/>
      </w:rPr>
    </w:pPr>
    <w:r w:rsidRPr="00327DA4">
      <w:rPr>
        <w:rFonts w:ascii="Times New Roman" w:hAnsi="Times New Roman" w:cs="Times New Roman"/>
        <w:noProof/>
        <w:sz w:val="20"/>
        <w:szCs w:val="20"/>
      </w:rPr>
      <w:drawing>
        <wp:anchor distT="0" distB="0" distL="114300" distR="114300" simplePos="0" relativeHeight="251657728" behindDoc="1" locked="0" layoutInCell="1" allowOverlap="1">
          <wp:simplePos x="0" y="0"/>
          <wp:positionH relativeFrom="column">
            <wp:posOffset>154305</wp:posOffset>
          </wp:positionH>
          <wp:positionV relativeFrom="paragraph">
            <wp:posOffset>-142875</wp:posOffset>
          </wp:positionV>
          <wp:extent cx="752475" cy="1076325"/>
          <wp:effectExtent l="0" t="0" r="9525" b="9525"/>
          <wp:wrapSquare wrapText="bothSides"/>
          <wp:docPr id="1" name="Picture 3"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1076325"/>
                  </a:xfrm>
                  <a:prstGeom prst="rect">
                    <a:avLst/>
                  </a:prstGeom>
                  <a:noFill/>
                  <a:ln>
                    <a:noFill/>
                  </a:ln>
                </pic:spPr>
              </pic:pic>
            </a:graphicData>
          </a:graphic>
        </wp:anchor>
      </w:drawing>
    </w:r>
    <w:r w:rsidR="00B86153">
      <w:rPr>
        <w:rFonts w:ascii="Times New Roman" w:hAnsi="Times New Roman" w:cs="Times New Roman"/>
        <w:sz w:val="20"/>
        <w:szCs w:val="20"/>
      </w:rPr>
      <w:t xml:space="preserve">                                </w:t>
    </w:r>
    <w:r w:rsidRPr="00327DA4">
      <w:rPr>
        <w:rFonts w:ascii="Times New Roman" w:hAnsi="Times New Roman" w:cs="Times New Roman"/>
        <w:sz w:val="20"/>
        <w:szCs w:val="20"/>
      </w:rPr>
      <w:t>ROMÂNIA</w:t>
    </w:r>
  </w:p>
  <w:p w:rsidR="003252D8" w:rsidRPr="00327DA4" w:rsidRDefault="00B86153" w:rsidP="003252D8">
    <w:pPr>
      <w:spacing w:after="0"/>
      <w:rPr>
        <w:rFonts w:ascii="Times New Roman" w:hAnsi="Times New Roman" w:cs="Times New Roman"/>
        <w:sz w:val="20"/>
        <w:szCs w:val="20"/>
      </w:rPr>
    </w:pPr>
    <w:r>
      <w:rPr>
        <w:rFonts w:ascii="Times New Roman" w:hAnsi="Times New Roman" w:cs="Times New Roman"/>
        <w:sz w:val="20"/>
        <w:szCs w:val="20"/>
      </w:rPr>
      <w:t xml:space="preserve">                               </w:t>
    </w:r>
    <w:r w:rsidR="003252D8" w:rsidRPr="00327DA4">
      <w:rPr>
        <w:rFonts w:ascii="Times New Roman" w:hAnsi="Times New Roman" w:cs="Times New Roman"/>
        <w:sz w:val="20"/>
        <w:szCs w:val="20"/>
      </w:rPr>
      <w:t>JUDEŢUL TIMIŞ</w:t>
    </w:r>
  </w:p>
  <w:p w:rsidR="003252D8" w:rsidRPr="00327DA4" w:rsidRDefault="00B86153" w:rsidP="003252D8">
    <w:pPr>
      <w:spacing w:after="0"/>
      <w:rPr>
        <w:rFonts w:ascii="Times New Roman" w:hAnsi="Times New Roman" w:cs="Times New Roman"/>
        <w:sz w:val="20"/>
        <w:szCs w:val="20"/>
      </w:rPr>
    </w:pPr>
    <w:r>
      <w:rPr>
        <w:rFonts w:ascii="Times New Roman" w:hAnsi="Times New Roman" w:cs="Times New Roman"/>
        <w:sz w:val="20"/>
        <w:szCs w:val="20"/>
      </w:rPr>
      <w:t xml:space="preserve">                               </w:t>
    </w:r>
    <w:r w:rsidR="003252D8" w:rsidRPr="00327DA4">
      <w:rPr>
        <w:rFonts w:ascii="Times New Roman" w:hAnsi="Times New Roman" w:cs="Times New Roman"/>
        <w:sz w:val="20"/>
        <w:szCs w:val="20"/>
      </w:rPr>
      <w:t>MUNICIPIUL TIMIŞOARA</w:t>
    </w:r>
  </w:p>
  <w:p w:rsidR="003252D8" w:rsidRPr="00D237AA" w:rsidRDefault="00B86153" w:rsidP="003252D8">
    <w:pPr>
      <w:spacing w:after="0"/>
      <w:rPr>
        <w:rFonts w:ascii="Times New Roman" w:hAnsi="Times New Roman" w:cs="Times New Roman"/>
        <w:sz w:val="20"/>
        <w:szCs w:val="20"/>
      </w:rPr>
    </w:pPr>
    <w:r>
      <w:rPr>
        <w:rFonts w:ascii="Times New Roman" w:hAnsi="Times New Roman" w:cs="Times New Roman"/>
        <w:sz w:val="20"/>
        <w:szCs w:val="20"/>
        <w:lang w:val="ro-RO"/>
      </w:rPr>
      <w:t xml:space="preserve">                               </w:t>
    </w:r>
    <w:r w:rsidR="003252D8" w:rsidRPr="00D237AA">
      <w:rPr>
        <w:rFonts w:ascii="Times New Roman" w:hAnsi="Times New Roman" w:cs="Times New Roman"/>
        <w:sz w:val="20"/>
        <w:szCs w:val="20"/>
        <w:lang w:val="ro-RO"/>
      </w:rPr>
      <w:t>SC202</w:t>
    </w:r>
    <w:r w:rsidR="0077008B">
      <w:rPr>
        <w:rFonts w:ascii="Times New Roman" w:hAnsi="Times New Roman" w:cs="Times New Roman"/>
        <w:sz w:val="20"/>
        <w:szCs w:val="20"/>
        <w:lang w:val="ro-RO"/>
      </w:rPr>
      <w:t>3</w:t>
    </w:r>
    <w:r w:rsidR="003E5452">
      <w:rPr>
        <w:rFonts w:ascii="Times New Roman" w:hAnsi="Times New Roman" w:cs="Times New Roman"/>
        <w:sz w:val="20"/>
        <w:szCs w:val="20"/>
        <w:lang w:val="ro-RO"/>
      </w:rPr>
      <w:t>-5009/29.03.2023</w:t>
    </w:r>
  </w:p>
  <w:p w:rsidR="00327DA4" w:rsidRDefault="00D237AA" w:rsidP="00D237AA">
    <w:pPr>
      <w:tabs>
        <w:tab w:val="left" w:pos="2175"/>
      </w:tabs>
      <w:spacing w:after="0"/>
      <w:rPr>
        <w:rFonts w:ascii="Times New Roman" w:hAnsi="Times New Roman" w:cs="Times New Roman"/>
        <w:sz w:val="20"/>
        <w:szCs w:val="20"/>
      </w:rPr>
    </w:pPr>
    <w:r>
      <w:rPr>
        <w:rFonts w:ascii="Times New Roman" w:hAnsi="Times New Roman" w:cs="Times New Roman"/>
        <w:sz w:val="20"/>
        <w:szCs w:val="20"/>
      </w:rPr>
      <w:tab/>
    </w:r>
  </w:p>
  <w:p w:rsidR="00327DA4" w:rsidRPr="00327DA4" w:rsidRDefault="00327DA4" w:rsidP="00327DA4">
    <w:pPr>
      <w:spacing w:after="0"/>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42EAC"/>
    <w:multiLevelType w:val="multilevel"/>
    <w:tmpl w:val="E40C41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36FB71BA"/>
    <w:multiLevelType w:val="multilevel"/>
    <w:tmpl w:val="E40C41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685B4659"/>
    <w:multiLevelType w:val="multilevel"/>
    <w:tmpl w:val="E40C41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E063B2"/>
    <w:rsid w:val="00004633"/>
    <w:rsid w:val="000D315B"/>
    <w:rsid w:val="000F4DAD"/>
    <w:rsid w:val="00244548"/>
    <w:rsid w:val="0025487C"/>
    <w:rsid w:val="002560FD"/>
    <w:rsid w:val="00263BF6"/>
    <w:rsid w:val="0026489F"/>
    <w:rsid w:val="00275EC8"/>
    <w:rsid w:val="002878EA"/>
    <w:rsid w:val="00290035"/>
    <w:rsid w:val="00293F4D"/>
    <w:rsid w:val="002B29DC"/>
    <w:rsid w:val="002C06DF"/>
    <w:rsid w:val="002D7E7B"/>
    <w:rsid w:val="002E3577"/>
    <w:rsid w:val="0031430E"/>
    <w:rsid w:val="0031719A"/>
    <w:rsid w:val="003252D8"/>
    <w:rsid w:val="00327DA4"/>
    <w:rsid w:val="003A23C0"/>
    <w:rsid w:val="003E5452"/>
    <w:rsid w:val="004057F9"/>
    <w:rsid w:val="00420D6A"/>
    <w:rsid w:val="00445C21"/>
    <w:rsid w:val="0044729F"/>
    <w:rsid w:val="00453294"/>
    <w:rsid w:val="00461D88"/>
    <w:rsid w:val="0046686C"/>
    <w:rsid w:val="00482A93"/>
    <w:rsid w:val="00583B8C"/>
    <w:rsid w:val="005955A5"/>
    <w:rsid w:val="005A4C49"/>
    <w:rsid w:val="005B3CA6"/>
    <w:rsid w:val="005C105A"/>
    <w:rsid w:val="005C78CE"/>
    <w:rsid w:val="005D3557"/>
    <w:rsid w:val="005F1926"/>
    <w:rsid w:val="00642BC6"/>
    <w:rsid w:val="006A330F"/>
    <w:rsid w:val="00727B82"/>
    <w:rsid w:val="0074552A"/>
    <w:rsid w:val="007536B7"/>
    <w:rsid w:val="0077008B"/>
    <w:rsid w:val="00772440"/>
    <w:rsid w:val="00791234"/>
    <w:rsid w:val="007A367D"/>
    <w:rsid w:val="0083273C"/>
    <w:rsid w:val="00843F32"/>
    <w:rsid w:val="00845556"/>
    <w:rsid w:val="0087132B"/>
    <w:rsid w:val="00882FAE"/>
    <w:rsid w:val="0088374D"/>
    <w:rsid w:val="008A56CB"/>
    <w:rsid w:val="009A4C62"/>
    <w:rsid w:val="009B3827"/>
    <w:rsid w:val="009E6255"/>
    <w:rsid w:val="00A412ED"/>
    <w:rsid w:val="00A53291"/>
    <w:rsid w:val="00A77918"/>
    <w:rsid w:val="00A95A4F"/>
    <w:rsid w:val="00AD4358"/>
    <w:rsid w:val="00AD44AF"/>
    <w:rsid w:val="00AF60DC"/>
    <w:rsid w:val="00B15834"/>
    <w:rsid w:val="00B23B8C"/>
    <w:rsid w:val="00B2490A"/>
    <w:rsid w:val="00B530CE"/>
    <w:rsid w:val="00B55171"/>
    <w:rsid w:val="00B719FA"/>
    <w:rsid w:val="00B86153"/>
    <w:rsid w:val="00B94AA5"/>
    <w:rsid w:val="00BD56CD"/>
    <w:rsid w:val="00C93904"/>
    <w:rsid w:val="00CA0E6B"/>
    <w:rsid w:val="00CA2D1F"/>
    <w:rsid w:val="00CC59D8"/>
    <w:rsid w:val="00CE27DC"/>
    <w:rsid w:val="00CF1269"/>
    <w:rsid w:val="00D04DCE"/>
    <w:rsid w:val="00D077FF"/>
    <w:rsid w:val="00D2246D"/>
    <w:rsid w:val="00D237AA"/>
    <w:rsid w:val="00D7175D"/>
    <w:rsid w:val="00E063B2"/>
    <w:rsid w:val="00E973F4"/>
    <w:rsid w:val="00F37A47"/>
    <w:rsid w:val="00F90B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D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6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0DC"/>
  </w:style>
  <w:style w:type="character" w:styleId="PageNumber">
    <w:name w:val="page number"/>
    <w:basedOn w:val="DefaultParagraphFont"/>
    <w:rsid w:val="00AF60DC"/>
  </w:style>
  <w:style w:type="paragraph" w:styleId="Header">
    <w:name w:val="header"/>
    <w:basedOn w:val="Normal"/>
    <w:link w:val="HeaderChar"/>
    <w:uiPriority w:val="99"/>
    <w:rsid w:val="00AF60DC"/>
    <w:pPr>
      <w:tabs>
        <w:tab w:val="center" w:pos="4680"/>
        <w:tab w:val="right" w:pos="9360"/>
      </w:tabs>
      <w:spacing w:after="0" w:line="240" w:lineRule="auto"/>
    </w:pPr>
    <w:rPr>
      <w:rFonts w:ascii="Times New Roman" w:eastAsia="Times New Roman" w:hAnsi="Times New Roman" w:cs="Times New Roman"/>
      <w:sz w:val="24"/>
      <w:szCs w:val="24"/>
      <w:lang w:val="en-GB" w:eastAsia="en-GB"/>
    </w:rPr>
  </w:style>
  <w:style w:type="character" w:customStyle="1" w:styleId="HeaderChar">
    <w:name w:val="Header Char"/>
    <w:basedOn w:val="DefaultParagraphFont"/>
    <w:link w:val="Header"/>
    <w:uiPriority w:val="99"/>
    <w:rsid w:val="00AF60DC"/>
    <w:rPr>
      <w:rFonts w:ascii="Times New Roman" w:eastAsia="Times New Roman" w:hAnsi="Times New Roman" w:cs="Times New Roman"/>
      <w:sz w:val="24"/>
      <w:szCs w:val="24"/>
      <w:lang w:val="en-GB" w:eastAsia="en-GB"/>
    </w:rPr>
  </w:style>
  <w:style w:type="character" w:customStyle="1" w:styleId="salnbdy">
    <w:name w:val="s_aln_bdy"/>
    <w:basedOn w:val="DefaultParagraphFont"/>
    <w:rsid w:val="00A412ED"/>
    <w:rPr>
      <w:rFonts w:ascii="Verdana" w:hAnsi="Verdana" w:hint="default"/>
      <w:b w:val="0"/>
      <w:bCs w:val="0"/>
      <w:color w:val="000000"/>
      <w:sz w:val="13"/>
      <w:szCs w:val="13"/>
      <w:shd w:val="clear" w:color="auto" w:fill="FFFFFF"/>
    </w:rPr>
  </w:style>
</w:styles>
</file>

<file path=word/webSettings.xml><?xml version="1.0" encoding="utf-8"?>
<w:webSettings xmlns:r="http://schemas.openxmlformats.org/officeDocument/2006/relationships" xmlns:w="http://schemas.openxmlformats.org/wordprocessingml/2006/main">
  <w:divs>
    <w:div w:id="10412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lpop</cp:lastModifiedBy>
  <cp:revision>48</cp:revision>
  <cp:lastPrinted>2022-04-04T04:45:00Z</cp:lastPrinted>
  <dcterms:created xsi:type="dcterms:W3CDTF">2021-09-05T05:22:00Z</dcterms:created>
  <dcterms:modified xsi:type="dcterms:W3CDTF">2023-03-28T10:43:00Z</dcterms:modified>
</cp:coreProperties>
</file>